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A" w:rsidRDefault="00077C03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南京邮电大学通达学院口袋实验平台采购项目</w:t>
      </w:r>
    </w:p>
    <w:p w:rsidR="005A221A" w:rsidRDefault="00077C03">
      <w:pPr>
        <w:spacing w:line="360" w:lineRule="auto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竞争性磋商文件</w:t>
      </w:r>
    </w:p>
    <w:p w:rsidR="005A221A" w:rsidRDefault="00077C03">
      <w:pPr>
        <w:spacing w:line="360" w:lineRule="auto"/>
        <w:rPr>
          <w:rFonts w:asciiTheme="minorEastAsia" w:hAnsiTheme="minorEastAsia" w:cstheme="minorEastAsia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24"/>
          <w:shd w:val="clear" w:color="auto" w:fill="FFFFFF"/>
        </w:rPr>
        <w:t>一、技术要求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采购需求：采购</w:t>
      </w:r>
      <w:r>
        <w:rPr>
          <w:rFonts w:asciiTheme="minorEastAsia" w:hAnsiTheme="minorEastAsia" w:cstheme="minorEastAsia" w:hint="eastAsia"/>
          <w:sz w:val="24"/>
        </w:rPr>
        <w:t>40</w:t>
      </w:r>
      <w:r>
        <w:rPr>
          <w:rFonts w:asciiTheme="minorEastAsia" w:hAnsiTheme="minorEastAsia" w:cstheme="minorEastAsia" w:hint="eastAsia"/>
          <w:sz w:val="24"/>
        </w:rPr>
        <w:t>台口袋实验平台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口袋实验平台主体及包括其他附件后的整机均要遵循牢固，美观、轻便的设计原则。主机具备实验仪器仪表及其接口、面包板实验区、模块实验区等区域，区域布置合理，实验模板区域要求方便连接不同尺寸的实验模块，连接方式要求能够实现快速安装及拆卸。整机需配置必须的接口线、电路制作基本工具（镊子、剪刀等），元器件盒等。面包板区域的面包板不得少于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条，面包板须选用高品质面包板。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口袋实验平台应集成不少于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路模拟数据采集通道、不少于</w:t>
      </w:r>
      <w:r>
        <w:rPr>
          <w:rFonts w:asciiTheme="minorEastAsia" w:hAnsiTheme="minorEastAsia" w:cstheme="minorEastAsia" w:hint="eastAsia"/>
          <w:sz w:val="24"/>
        </w:rPr>
        <w:t>32</w:t>
      </w:r>
      <w:r>
        <w:rPr>
          <w:rFonts w:asciiTheme="minorEastAsia" w:hAnsiTheme="minorEastAsia" w:cstheme="minorEastAsia" w:hint="eastAsia"/>
          <w:sz w:val="24"/>
        </w:rPr>
        <w:t>路数字</w:t>
      </w:r>
      <w:r>
        <w:rPr>
          <w:rFonts w:asciiTheme="minorEastAsia" w:hAnsiTheme="minorEastAsia" w:cstheme="minorEastAsia" w:hint="eastAsia"/>
          <w:sz w:val="24"/>
        </w:rPr>
        <w:t>I/O</w:t>
      </w:r>
      <w:r>
        <w:rPr>
          <w:rFonts w:asciiTheme="minorEastAsia" w:hAnsiTheme="minorEastAsia" w:cstheme="minorEastAsia" w:hint="eastAsia"/>
          <w:sz w:val="24"/>
        </w:rPr>
        <w:t>通道，不少于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路模拟输出通道。平台应能通过</w:t>
      </w:r>
      <w:r>
        <w:rPr>
          <w:rFonts w:asciiTheme="minorEastAsia" w:hAnsiTheme="minorEastAsia" w:cstheme="minorEastAsia" w:hint="eastAsia"/>
          <w:sz w:val="24"/>
        </w:rPr>
        <w:t>USB</w:t>
      </w:r>
      <w:r>
        <w:rPr>
          <w:rFonts w:asciiTheme="minorEastAsia" w:hAnsiTheme="minorEastAsia" w:cstheme="minorEastAsia" w:hint="eastAsia"/>
          <w:sz w:val="24"/>
        </w:rPr>
        <w:t>连接</w:t>
      </w:r>
      <w:r>
        <w:rPr>
          <w:rFonts w:asciiTheme="minorEastAsia" w:hAnsiTheme="minorEastAsia" w:cstheme="minorEastAsia" w:hint="eastAsia"/>
          <w:sz w:val="24"/>
        </w:rPr>
        <w:t>PC</w:t>
      </w:r>
      <w:r>
        <w:rPr>
          <w:rFonts w:asciiTheme="minorEastAsia" w:hAnsiTheme="minorEastAsia" w:cstheme="minorEastAsia" w:hint="eastAsia"/>
          <w:sz w:val="24"/>
        </w:rPr>
        <w:t>，提供免费的上位机软件供访问多款仪器，至少包括示波器、数字万用表、函数发生器、幅频特性分析仪、数据采集卡、频谱图仪、对外供电、逻辑分析仪、脉冲信号发生器、静态输入和输出、多功能数字</w:t>
      </w:r>
      <w:r>
        <w:rPr>
          <w:rFonts w:asciiTheme="minorEastAsia" w:hAnsiTheme="minorEastAsia" w:cstheme="minorEastAsia" w:hint="eastAsia"/>
          <w:sz w:val="24"/>
        </w:rPr>
        <w:t>IO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口袋实验平台应带不少于两个课程模块磁吸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插接区域，除标配的高品质面包板外还可以选配各种课程实验板卡。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★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、电源，提供≥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组固定输出：一组±</w:t>
      </w:r>
      <w:r>
        <w:rPr>
          <w:rFonts w:asciiTheme="minorEastAsia" w:hAnsiTheme="minorEastAsia" w:cstheme="minorEastAsia" w:hint="eastAsia"/>
          <w:sz w:val="24"/>
        </w:rPr>
        <w:t>5V</w:t>
      </w:r>
      <w:r>
        <w:rPr>
          <w:rFonts w:asciiTheme="minorEastAsia" w:hAnsiTheme="minorEastAsia" w:cstheme="minorEastAsia" w:hint="eastAsia"/>
          <w:sz w:val="24"/>
        </w:rPr>
        <w:t>可调电源，调节范围应达到±</w:t>
      </w:r>
      <w:r>
        <w:rPr>
          <w:rFonts w:asciiTheme="minorEastAsia" w:hAnsiTheme="minorEastAsia" w:cstheme="minorEastAsia" w:hint="eastAsia"/>
          <w:sz w:val="24"/>
        </w:rPr>
        <w:t>2V-</w:t>
      </w:r>
      <w:r>
        <w:rPr>
          <w:rFonts w:asciiTheme="minorEastAsia" w:hAnsiTheme="minorEastAsia" w:cstheme="minorEastAsia" w:hint="eastAsia"/>
          <w:sz w:val="24"/>
        </w:rPr>
        <w:t>±</w:t>
      </w:r>
      <w:r>
        <w:rPr>
          <w:rFonts w:asciiTheme="minorEastAsia" w:hAnsiTheme="minorEastAsia" w:cstheme="minorEastAsia" w:hint="eastAsia"/>
          <w:sz w:val="24"/>
        </w:rPr>
        <w:t>15V</w:t>
      </w:r>
      <w:r>
        <w:rPr>
          <w:rFonts w:asciiTheme="minorEastAsia" w:hAnsiTheme="minorEastAsia" w:cstheme="minorEastAsia" w:hint="eastAsia"/>
          <w:sz w:val="24"/>
        </w:rPr>
        <w:t>，输出电流≥</w:t>
      </w:r>
      <w:r>
        <w:rPr>
          <w:rFonts w:asciiTheme="minorEastAsia" w:hAnsiTheme="minorEastAsia" w:cstheme="minorEastAsia" w:hint="eastAsia"/>
          <w:sz w:val="24"/>
        </w:rPr>
        <w:t>50</w:t>
      </w:r>
      <w:r>
        <w:rPr>
          <w:rFonts w:asciiTheme="minorEastAsia" w:hAnsiTheme="minorEastAsia" w:cstheme="minorEastAsia" w:hint="eastAsia"/>
          <w:sz w:val="24"/>
        </w:rPr>
        <w:t>0mA</w:t>
      </w:r>
      <w:r>
        <w:rPr>
          <w:rFonts w:asciiTheme="minorEastAsia" w:hAnsiTheme="minorEastAsia" w:cstheme="minorEastAsia" w:hint="eastAsia"/>
          <w:sz w:val="24"/>
        </w:rPr>
        <w:t>；一组±</w:t>
      </w:r>
      <w:r>
        <w:rPr>
          <w:rFonts w:asciiTheme="minorEastAsia" w:hAnsiTheme="minorEastAsia" w:cstheme="minorEastAsia" w:hint="eastAsia"/>
          <w:sz w:val="24"/>
        </w:rPr>
        <w:t>5V</w:t>
      </w:r>
      <w:r>
        <w:rPr>
          <w:rFonts w:asciiTheme="minorEastAsia" w:hAnsiTheme="minorEastAsia" w:cstheme="minorEastAsia" w:hint="eastAsia"/>
          <w:sz w:val="24"/>
        </w:rPr>
        <w:t>输出，输出电流≥</w:t>
      </w:r>
      <w:r>
        <w:rPr>
          <w:rFonts w:asciiTheme="minorEastAsia" w:hAnsiTheme="minorEastAsia" w:cstheme="minorEastAsia" w:hint="eastAsia"/>
          <w:sz w:val="24"/>
        </w:rPr>
        <w:t>500mA/100mA</w:t>
      </w:r>
      <w:r>
        <w:rPr>
          <w:rFonts w:asciiTheme="minorEastAsia" w:hAnsiTheme="minorEastAsia" w:cstheme="minorEastAsia" w:hint="eastAsia"/>
          <w:sz w:val="24"/>
        </w:rPr>
        <w:t>；一组固定</w:t>
      </w:r>
      <w:r>
        <w:rPr>
          <w:rFonts w:asciiTheme="minorEastAsia" w:hAnsiTheme="minorEastAsia" w:cstheme="minorEastAsia" w:hint="eastAsia"/>
          <w:sz w:val="24"/>
        </w:rPr>
        <w:t>3.3V</w:t>
      </w:r>
      <w:r>
        <w:rPr>
          <w:rFonts w:asciiTheme="minorEastAsia" w:hAnsiTheme="minorEastAsia" w:cstheme="minorEastAsia" w:hint="eastAsia"/>
          <w:sz w:val="24"/>
        </w:rPr>
        <w:t>输出，输出电流≥</w:t>
      </w:r>
      <w:r>
        <w:rPr>
          <w:rFonts w:asciiTheme="minorEastAsia" w:hAnsiTheme="minorEastAsia" w:cstheme="minorEastAsia" w:hint="eastAsia"/>
          <w:sz w:val="24"/>
        </w:rPr>
        <w:t>500mA</w:t>
      </w:r>
      <w:r>
        <w:rPr>
          <w:rFonts w:asciiTheme="minorEastAsia" w:hAnsiTheme="minorEastAsia" w:cstheme="minorEastAsia" w:hint="eastAsia"/>
          <w:sz w:val="24"/>
        </w:rPr>
        <w:t>；所有电源均带有过载保护功能；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★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、信号发生器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信号源通道数≥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，可输出的波形至少包括正弦波、方波、三角波，白噪声和任意波形，高速通道最高支持频率≥</w:t>
      </w:r>
      <w:r>
        <w:rPr>
          <w:rFonts w:asciiTheme="minorEastAsia" w:hAnsiTheme="minorEastAsia" w:cstheme="minorEastAsia" w:hint="eastAsia"/>
          <w:sz w:val="24"/>
        </w:rPr>
        <w:t>5MHz</w:t>
      </w:r>
      <w:r>
        <w:rPr>
          <w:rFonts w:asciiTheme="minorEastAsia" w:hAnsiTheme="minorEastAsia" w:cstheme="minorEastAsia" w:hint="eastAsia"/>
          <w:sz w:val="24"/>
        </w:rPr>
        <w:t>，频率步进≤</w:t>
      </w:r>
      <w:r>
        <w:rPr>
          <w:rFonts w:asciiTheme="minorEastAsia" w:hAnsiTheme="minorEastAsia" w:cstheme="minorEastAsia" w:hint="eastAsia"/>
          <w:sz w:val="24"/>
        </w:rPr>
        <w:t>1Hz</w:t>
      </w:r>
      <w:r>
        <w:rPr>
          <w:rFonts w:asciiTheme="minorEastAsia" w:hAnsiTheme="minorEastAsia" w:cstheme="minorEastAsia" w:hint="eastAsia"/>
          <w:sz w:val="24"/>
        </w:rPr>
        <w:t>，波形幅度范围≥</w:t>
      </w:r>
      <w:r>
        <w:rPr>
          <w:rFonts w:asciiTheme="minorEastAsia" w:hAnsiTheme="minorEastAsia" w:cstheme="minorEastAsia" w:hint="eastAsia"/>
          <w:sz w:val="24"/>
        </w:rPr>
        <w:t>1mVpp - 10 Vpp</w:t>
      </w:r>
      <w:r>
        <w:rPr>
          <w:rFonts w:asciiTheme="minorEastAsia" w:hAnsiTheme="minorEastAsia" w:cstheme="minorEastAsia" w:hint="eastAsia"/>
          <w:sz w:val="24"/>
        </w:rPr>
        <w:t>，调节步进≤</w:t>
      </w:r>
      <w:r>
        <w:rPr>
          <w:rFonts w:asciiTheme="minorEastAsia" w:hAnsiTheme="minorEastAsia" w:cstheme="minorEastAsia" w:hint="eastAsia"/>
          <w:sz w:val="24"/>
        </w:rPr>
        <w:t>1mV</w:t>
      </w:r>
      <w:r>
        <w:rPr>
          <w:rFonts w:asciiTheme="minorEastAsia" w:hAnsiTheme="minorEastAsia" w:cstheme="minorEastAsia" w:hint="eastAsia"/>
          <w:sz w:val="24"/>
        </w:rPr>
        <w:t>；提供不少于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BNC</w:t>
      </w:r>
      <w:r>
        <w:rPr>
          <w:rFonts w:asciiTheme="minorEastAsia" w:hAnsiTheme="minorEastAsia" w:cstheme="minorEastAsia" w:hint="eastAsia"/>
          <w:sz w:val="24"/>
        </w:rPr>
        <w:t>接头供连接同轴电缆用；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★</w:t>
      </w:r>
      <w:r>
        <w:rPr>
          <w:rFonts w:asciiTheme="minorEastAsia" w:hAnsiTheme="minorEastAsia" w:cstheme="minorEastAsia" w:hint="eastAsia"/>
          <w:sz w:val="24"/>
        </w:rPr>
        <w:t xml:space="preserve"> 3</w:t>
      </w:r>
      <w:r>
        <w:rPr>
          <w:rFonts w:asciiTheme="minorEastAsia" w:hAnsiTheme="minorEastAsia" w:cstheme="minorEastAsia" w:hint="eastAsia"/>
          <w:sz w:val="24"/>
        </w:rPr>
        <w:t>、示波器，</w:t>
      </w:r>
      <w:r>
        <w:rPr>
          <w:rFonts w:asciiTheme="minorEastAsia" w:hAnsiTheme="minorEastAsia" w:cstheme="minorEastAsia" w:hint="eastAsia"/>
          <w:sz w:val="24"/>
        </w:rPr>
        <w:t>ADC</w:t>
      </w:r>
      <w:r>
        <w:rPr>
          <w:rFonts w:asciiTheme="minorEastAsia" w:hAnsiTheme="minorEastAsia" w:cstheme="minorEastAsia" w:hint="eastAsia"/>
          <w:sz w:val="24"/>
        </w:rPr>
        <w:t>位数≥</w:t>
      </w:r>
      <w:r>
        <w:rPr>
          <w:rFonts w:asciiTheme="minorEastAsia" w:hAnsiTheme="minorEastAsia" w:cstheme="minorEastAsia" w:hint="eastAsia"/>
          <w:sz w:val="24"/>
        </w:rPr>
        <w:t>12</w:t>
      </w:r>
      <w:r>
        <w:rPr>
          <w:rFonts w:asciiTheme="minorEastAsia" w:hAnsiTheme="minorEastAsia" w:cstheme="minorEastAsia" w:hint="eastAsia"/>
          <w:sz w:val="24"/>
        </w:rPr>
        <w:t>位，通道≥四通道，最高采样率≥</w:t>
      </w:r>
      <w:r>
        <w:rPr>
          <w:rFonts w:asciiTheme="minorEastAsia" w:hAnsiTheme="minorEastAsia" w:cstheme="minorEastAsia" w:hint="eastAsia"/>
          <w:sz w:val="24"/>
        </w:rPr>
        <w:t>80MSPS</w:t>
      </w:r>
      <w:r>
        <w:rPr>
          <w:rFonts w:asciiTheme="minorEastAsia" w:hAnsiTheme="minorEastAsia" w:cstheme="minorEastAsia" w:hint="eastAsia"/>
          <w:sz w:val="24"/>
        </w:rPr>
        <w:t>，量程≥±</w:t>
      </w:r>
      <w:r>
        <w:rPr>
          <w:rFonts w:asciiTheme="minorEastAsia" w:hAnsiTheme="minorEastAsia" w:cstheme="minorEastAsia" w:hint="eastAsia"/>
          <w:sz w:val="24"/>
        </w:rPr>
        <w:t>25V</w:t>
      </w:r>
      <w:r>
        <w:rPr>
          <w:rFonts w:asciiTheme="minorEastAsia" w:hAnsiTheme="minorEastAsia" w:cstheme="minorEastAsia" w:hint="eastAsia"/>
          <w:sz w:val="24"/>
        </w:rPr>
        <w:t>，带宽≥</w:t>
      </w:r>
      <w:r>
        <w:rPr>
          <w:rFonts w:asciiTheme="minorEastAsia" w:hAnsiTheme="minorEastAsia" w:cstheme="minorEastAsia" w:hint="eastAsia"/>
          <w:sz w:val="24"/>
        </w:rPr>
        <w:t>10MHz</w:t>
      </w:r>
      <w:r>
        <w:rPr>
          <w:rFonts w:asciiTheme="minorEastAsia" w:hAnsiTheme="minorEastAsia" w:cstheme="minorEastAsia" w:hint="eastAsia"/>
          <w:sz w:val="24"/>
        </w:rPr>
        <w:t>；提供不少于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BN</w:t>
      </w:r>
      <w:r>
        <w:rPr>
          <w:rFonts w:asciiTheme="minorEastAsia" w:hAnsiTheme="minorEastAsia" w:cstheme="minorEastAsia" w:hint="eastAsia"/>
          <w:sz w:val="24"/>
        </w:rPr>
        <w:t>C</w:t>
      </w:r>
      <w:r>
        <w:rPr>
          <w:rFonts w:asciiTheme="minorEastAsia" w:hAnsiTheme="minorEastAsia" w:cstheme="minorEastAsia" w:hint="eastAsia"/>
          <w:sz w:val="24"/>
        </w:rPr>
        <w:t>接头供连接标准示波器探头用；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★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、提供隔离的自动量程数字万用表功能，≥</w:t>
      </w:r>
      <w:r>
        <w:rPr>
          <w:rFonts w:asciiTheme="minorEastAsia" w:hAnsiTheme="minorEastAsia" w:cstheme="minorEastAsia" w:hint="eastAsia"/>
          <w:sz w:val="24"/>
        </w:rPr>
        <w:t>6000</w:t>
      </w:r>
      <w:r>
        <w:rPr>
          <w:rFonts w:asciiTheme="minorEastAsia" w:hAnsiTheme="minorEastAsia" w:cstheme="minorEastAsia" w:hint="eastAsia"/>
          <w:sz w:val="24"/>
        </w:rPr>
        <w:t>读数，提供交直流电压测量，范围≥</w:t>
      </w:r>
      <w:r>
        <w:rPr>
          <w:rFonts w:asciiTheme="minorEastAsia" w:hAnsiTheme="minorEastAsia" w:cstheme="minorEastAsia" w:hint="eastAsia"/>
          <w:sz w:val="24"/>
        </w:rPr>
        <w:t xml:space="preserve">0.1mV </w:t>
      </w:r>
      <w:r>
        <w:rPr>
          <w:rFonts w:asciiTheme="minorEastAsia" w:hAnsiTheme="minorEastAsia" w:cstheme="minorEastAsia" w:hint="eastAsia"/>
          <w:sz w:val="24"/>
        </w:rPr>
        <w:t>–</w:t>
      </w:r>
      <w:r>
        <w:rPr>
          <w:rFonts w:asciiTheme="minorEastAsia" w:hAnsiTheme="minorEastAsia" w:cstheme="minorEastAsia" w:hint="eastAsia"/>
          <w:sz w:val="24"/>
        </w:rPr>
        <w:t xml:space="preserve"> 36V</w:t>
      </w:r>
      <w:r>
        <w:rPr>
          <w:rFonts w:asciiTheme="minorEastAsia" w:hAnsiTheme="minorEastAsia" w:cstheme="minorEastAsia" w:hint="eastAsia"/>
          <w:sz w:val="24"/>
        </w:rPr>
        <w:t>（安全电压）、交直流电流≥</w:t>
      </w:r>
      <w:r>
        <w:rPr>
          <w:rFonts w:asciiTheme="minorEastAsia" w:hAnsiTheme="minorEastAsia" w:cstheme="minorEastAsia" w:hint="eastAsia"/>
          <w:sz w:val="24"/>
        </w:rPr>
        <w:t xml:space="preserve">0.1uA </w:t>
      </w:r>
      <w:r>
        <w:rPr>
          <w:rFonts w:asciiTheme="minorEastAsia" w:hAnsiTheme="minorEastAsia" w:cstheme="minorEastAsia" w:hint="eastAsia"/>
          <w:sz w:val="24"/>
        </w:rPr>
        <w:t>–</w:t>
      </w:r>
      <w:r>
        <w:rPr>
          <w:rFonts w:asciiTheme="minorEastAsia" w:hAnsiTheme="minorEastAsia" w:cstheme="minorEastAsia" w:hint="eastAsia"/>
          <w:sz w:val="24"/>
        </w:rPr>
        <w:t xml:space="preserve"> 3A</w:t>
      </w:r>
      <w:r>
        <w:rPr>
          <w:rFonts w:asciiTheme="minorEastAsia" w:hAnsiTheme="minorEastAsia" w:cstheme="minorEastAsia" w:hint="eastAsia"/>
          <w:sz w:val="24"/>
        </w:rPr>
        <w:t>、电阻≥</w:t>
      </w:r>
      <w:r>
        <w:rPr>
          <w:rFonts w:asciiTheme="minorEastAsia" w:hAnsiTheme="minorEastAsia" w:cstheme="minorEastAsia" w:hint="eastAsia"/>
          <w:sz w:val="24"/>
        </w:rPr>
        <w:t>0.1</w:t>
      </w:r>
      <w:r>
        <w:rPr>
          <w:rFonts w:asciiTheme="minorEastAsia" w:hAnsiTheme="minorEastAsia" w:cstheme="minorEastAsia" w:hint="eastAsia"/>
          <w:sz w:val="24"/>
        </w:rPr>
        <w:t>Ω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–</w:t>
      </w:r>
      <w:r>
        <w:rPr>
          <w:rFonts w:asciiTheme="minorEastAsia" w:hAnsiTheme="minorEastAsia" w:cstheme="minorEastAsia" w:hint="eastAsia"/>
          <w:sz w:val="24"/>
        </w:rPr>
        <w:t xml:space="preserve"> 40M</w:t>
      </w:r>
      <w:r>
        <w:rPr>
          <w:rFonts w:asciiTheme="minorEastAsia" w:hAnsiTheme="minorEastAsia" w:cstheme="minorEastAsia" w:hint="eastAsia"/>
          <w:sz w:val="24"/>
        </w:rPr>
        <w:t>Ω、电容≥</w:t>
      </w:r>
      <w:r>
        <w:rPr>
          <w:rFonts w:asciiTheme="minorEastAsia" w:hAnsiTheme="minorEastAsia" w:cstheme="minorEastAsia" w:hint="eastAsia"/>
          <w:sz w:val="24"/>
        </w:rPr>
        <w:t xml:space="preserve">10pF </w:t>
      </w:r>
      <w:r>
        <w:rPr>
          <w:rFonts w:asciiTheme="minorEastAsia" w:hAnsiTheme="minorEastAsia" w:cstheme="minorEastAsia" w:hint="eastAsia"/>
          <w:sz w:val="24"/>
        </w:rPr>
        <w:t>–</w:t>
      </w:r>
      <w:r>
        <w:rPr>
          <w:rFonts w:asciiTheme="minorEastAsia" w:hAnsiTheme="minorEastAsia" w:cstheme="minorEastAsia" w:hint="eastAsia"/>
          <w:sz w:val="24"/>
        </w:rPr>
        <w:t xml:space="preserve"> 4000uF</w:t>
      </w:r>
      <w:r>
        <w:rPr>
          <w:rFonts w:asciiTheme="minorEastAsia" w:hAnsiTheme="minorEastAsia" w:cstheme="minorEastAsia" w:hint="eastAsia"/>
          <w:sz w:val="24"/>
        </w:rPr>
        <w:t>测量；提供不少于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个香蕉头接口供</w:t>
      </w:r>
      <w:r>
        <w:rPr>
          <w:rFonts w:asciiTheme="minorEastAsia" w:hAnsiTheme="minorEastAsia" w:cstheme="minorEastAsia" w:hint="eastAsia"/>
          <w:sz w:val="24"/>
        </w:rPr>
        <w:lastRenderedPageBreak/>
        <w:t>万用表测试线缆用；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、频谱图仪，频率宽度≥</w:t>
      </w:r>
      <w:r>
        <w:rPr>
          <w:rFonts w:asciiTheme="minorEastAsia" w:hAnsiTheme="minorEastAsia" w:cstheme="minorEastAsia" w:hint="eastAsia"/>
          <w:sz w:val="24"/>
        </w:rPr>
        <w:t>DC-40MHz</w:t>
      </w:r>
      <w:r>
        <w:rPr>
          <w:rFonts w:asciiTheme="minorEastAsia" w:hAnsiTheme="minorEastAsia" w:cstheme="minorEastAsia" w:hint="eastAsia"/>
          <w:sz w:val="24"/>
        </w:rPr>
        <w:t>，应可选带宽和窗函数、平均模式；</w:t>
      </w:r>
    </w:p>
    <w:p w:rsidR="005A221A" w:rsidRDefault="00077C03">
      <w:pPr>
        <w:spacing w:line="360" w:lineRule="auto"/>
        <w:ind w:firstLineChars="150" w:firstLine="3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6</w:t>
      </w:r>
      <w:r>
        <w:rPr>
          <w:rFonts w:asciiTheme="minorEastAsia" w:hAnsiTheme="minorEastAsia" w:cstheme="minorEastAsia" w:hint="eastAsia"/>
          <w:sz w:val="24"/>
        </w:rPr>
        <w:t>、波特图分析仪，频率范围≥</w:t>
      </w:r>
      <w:r>
        <w:rPr>
          <w:rFonts w:asciiTheme="minorEastAsia" w:hAnsiTheme="minorEastAsia" w:cstheme="minorEastAsia" w:hint="eastAsia"/>
          <w:sz w:val="24"/>
        </w:rPr>
        <w:t>1Hz</w:t>
      </w:r>
      <w:r>
        <w:rPr>
          <w:rFonts w:asciiTheme="minorEastAsia" w:hAnsiTheme="minorEastAsia" w:cstheme="minorEastAsia" w:hint="eastAsia"/>
          <w:sz w:val="24"/>
        </w:rPr>
        <w:t>至</w:t>
      </w:r>
      <w:r>
        <w:rPr>
          <w:rFonts w:asciiTheme="minorEastAsia" w:hAnsiTheme="minorEastAsia" w:cstheme="minorEastAsia" w:hint="eastAsia"/>
          <w:sz w:val="24"/>
        </w:rPr>
        <w:t>10MHz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、数据采集卡，提供四通道</w:t>
      </w:r>
      <w:r>
        <w:rPr>
          <w:rFonts w:asciiTheme="minorEastAsia" w:hAnsiTheme="minorEastAsia" w:cstheme="minorEastAsia" w:hint="eastAsia"/>
          <w:sz w:val="24"/>
        </w:rPr>
        <w:t>12</w:t>
      </w:r>
      <w:r>
        <w:rPr>
          <w:rFonts w:asciiTheme="minorEastAsia" w:hAnsiTheme="minorEastAsia" w:cstheme="minorEastAsia" w:hint="eastAsia"/>
          <w:sz w:val="24"/>
        </w:rPr>
        <w:t>位≥</w:t>
      </w:r>
      <w:r>
        <w:rPr>
          <w:rFonts w:asciiTheme="minorEastAsia" w:hAnsiTheme="minorEastAsia" w:cstheme="minorEastAsia" w:hint="eastAsia"/>
          <w:sz w:val="24"/>
        </w:rPr>
        <w:t>1MSPS</w:t>
      </w:r>
      <w:r>
        <w:rPr>
          <w:rFonts w:asciiTheme="minorEastAsia" w:hAnsiTheme="minorEastAsia" w:cstheme="minorEastAsia" w:hint="eastAsia"/>
          <w:sz w:val="24"/>
        </w:rPr>
        <w:t>数据采集卡功能，在上位机自定义采样率和采样深</w:t>
      </w:r>
      <w:r>
        <w:rPr>
          <w:rFonts w:asciiTheme="minorEastAsia" w:hAnsiTheme="minorEastAsia" w:cstheme="minorEastAsia" w:hint="eastAsia"/>
          <w:sz w:val="24"/>
        </w:rPr>
        <w:t>度（根据电脑内存决定），并生成</w:t>
      </w:r>
      <w:r>
        <w:rPr>
          <w:rFonts w:asciiTheme="minorEastAsia" w:hAnsiTheme="minorEastAsia" w:cstheme="minorEastAsia" w:hint="eastAsia"/>
          <w:sz w:val="24"/>
        </w:rPr>
        <w:t>TDMS</w:t>
      </w:r>
      <w:r>
        <w:rPr>
          <w:rFonts w:asciiTheme="minorEastAsia" w:hAnsiTheme="minorEastAsia" w:cstheme="minorEastAsia" w:hint="eastAsia"/>
          <w:sz w:val="24"/>
        </w:rPr>
        <w:t>文件供调用；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、≥</w:t>
      </w:r>
      <w:r>
        <w:rPr>
          <w:rFonts w:asciiTheme="minorEastAsia" w:hAnsiTheme="minorEastAsia" w:cstheme="minorEastAsia" w:hint="eastAsia"/>
          <w:sz w:val="24"/>
        </w:rPr>
        <w:t>32</w:t>
      </w:r>
      <w:r>
        <w:rPr>
          <w:rFonts w:asciiTheme="minorEastAsia" w:hAnsiTheme="minorEastAsia" w:cstheme="minorEastAsia" w:hint="eastAsia"/>
          <w:sz w:val="24"/>
        </w:rPr>
        <w:t>个数字</w:t>
      </w:r>
      <w:r>
        <w:rPr>
          <w:rFonts w:asciiTheme="minorEastAsia" w:hAnsiTheme="minorEastAsia" w:cstheme="minorEastAsia" w:hint="eastAsia"/>
          <w:sz w:val="24"/>
        </w:rPr>
        <w:t>IO</w:t>
      </w:r>
      <w:r>
        <w:rPr>
          <w:rFonts w:asciiTheme="minorEastAsia" w:hAnsiTheme="minorEastAsia" w:cstheme="minorEastAsia" w:hint="eastAsia"/>
          <w:sz w:val="24"/>
        </w:rPr>
        <w:t>通道，其中数字输入≥</w:t>
      </w:r>
      <w:r>
        <w:rPr>
          <w:rFonts w:asciiTheme="minorEastAsia" w:hAnsiTheme="minorEastAsia" w:cstheme="minorEastAsia" w:hint="eastAsia"/>
          <w:sz w:val="24"/>
        </w:rPr>
        <w:t>16</w:t>
      </w:r>
      <w:r>
        <w:rPr>
          <w:rFonts w:asciiTheme="minorEastAsia" w:hAnsiTheme="minorEastAsia" w:cstheme="minorEastAsia" w:hint="eastAsia"/>
          <w:sz w:val="24"/>
        </w:rPr>
        <w:t>路，最高采样率≥</w:t>
      </w:r>
      <w:r>
        <w:rPr>
          <w:rFonts w:asciiTheme="minorEastAsia" w:hAnsiTheme="minorEastAsia" w:cstheme="minorEastAsia" w:hint="eastAsia"/>
          <w:sz w:val="24"/>
        </w:rPr>
        <w:t>50MSPS</w:t>
      </w:r>
      <w:r>
        <w:rPr>
          <w:rFonts w:asciiTheme="minorEastAsia" w:hAnsiTheme="minorEastAsia" w:cstheme="minorEastAsia" w:hint="eastAsia"/>
          <w:sz w:val="24"/>
        </w:rPr>
        <w:t>，支持单次、连续和实时采样模式；数字输出≥</w:t>
      </w:r>
      <w:r>
        <w:rPr>
          <w:rFonts w:asciiTheme="minorEastAsia" w:hAnsiTheme="minorEastAsia" w:cstheme="minorEastAsia" w:hint="eastAsia"/>
          <w:sz w:val="24"/>
        </w:rPr>
        <w:t>16</w:t>
      </w:r>
      <w:r>
        <w:rPr>
          <w:rFonts w:asciiTheme="minorEastAsia" w:hAnsiTheme="minorEastAsia" w:cstheme="minorEastAsia" w:hint="eastAsia"/>
          <w:sz w:val="24"/>
        </w:rPr>
        <w:t>路，最高刷新率≥</w:t>
      </w:r>
      <w:r>
        <w:rPr>
          <w:rFonts w:asciiTheme="minorEastAsia" w:hAnsiTheme="minorEastAsia" w:cstheme="minorEastAsia" w:hint="eastAsia"/>
          <w:sz w:val="24"/>
        </w:rPr>
        <w:t>10MSPS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9. </w:t>
      </w:r>
      <w:r>
        <w:rPr>
          <w:rFonts w:asciiTheme="minorEastAsia" w:hAnsiTheme="minorEastAsia" w:cstheme="minorEastAsia" w:hint="eastAsia"/>
          <w:sz w:val="24"/>
        </w:rPr>
        <w:t>提供子</w:t>
      </w:r>
      <w:r>
        <w:rPr>
          <w:rFonts w:asciiTheme="minorEastAsia" w:hAnsiTheme="minorEastAsia" w:cstheme="minorEastAsia" w:hint="eastAsia"/>
          <w:sz w:val="24"/>
        </w:rPr>
        <w:t>vi</w:t>
      </w:r>
      <w:r>
        <w:rPr>
          <w:rFonts w:asciiTheme="minorEastAsia" w:hAnsiTheme="minorEastAsia" w:cstheme="minorEastAsia" w:hint="eastAsia"/>
          <w:sz w:val="24"/>
        </w:rPr>
        <w:t>文件可以在</w:t>
      </w:r>
      <w:r>
        <w:rPr>
          <w:rFonts w:asciiTheme="minorEastAsia" w:hAnsiTheme="minorEastAsia" w:cstheme="minorEastAsia" w:hint="eastAsia"/>
          <w:sz w:val="24"/>
        </w:rPr>
        <w:t>Labview</w:t>
      </w:r>
      <w:r>
        <w:rPr>
          <w:rFonts w:asciiTheme="minorEastAsia" w:hAnsiTheme="minorEastAsia" w:cstheme="minorEastAsia" w:hint="eastAsia"/>
          <w:sz w:val="24"/>
        </w:rPr>
        <w:t>中对平台进行二次开发，对采集到的数据完成自定义以及更为复杂的分析，提供完整的</w:t>
      </w:r>
      <w:r>
        <w:rPr>
          <w:rFonts w:asciiTheme="minorEastAsia" w:hAnsiTheme="minorEastAsia" w:cstheme="minorEastAsia" w:hint="eastAsia"/>
          <w:sz w:val="24"/>
        </w:rPr>
        <w:t>Labview</w:t>
      </w:r>
      <w:r>
        <w:rPr>
          <w:rFonts w:asciiTheme="minorEastAsia" w:hAnsiTheme="minorEastAsia" w:cstheme="minorEastAsia" w:hint="eastAsia"/>
          <w:sz w:val="24"/>
        </w:rPr>
        <w:t>开发例程。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★</w:t>
      </w:r>
      <w:r>
        <w:rPr>
          <w:rFonts w:asciiTheme="minorEastAsia" w:hAnsiTheme="minorEastAsia" w:cstheme="minorEastAsia" w:hint="eastAsia"/>
          <w:sz w:val="24"/>
        </w:rPr>
        <w:t>10.</w:t>
      </w:r>
      <w:r>
        <w:rPr>
          <w:rFonts w:asciiTheme="minorEastAsia" w:hAnsiTheme="minorEastAsia" w:cstheme="minorEastAsia" w:hint="eastAsia"/>
          <w:sz w:val="24"/>
        </w:rPr>
        <w:t>互联网</w:t>
      </w:r>
      <w:r>
        <w:rPr>
          <w:rFonts w:asciiTheme="minorEastAsia" w:hAnsiTheme="minorEastAsia" w:cstheme="minorEastAsia" w:hint="eastAsia"/>
          <w:sz w:val="24"/>
        </w:rPr>
        <w:t>+</w:t>
      </w:r>
      <w:r>
        <w:rPr>
          <w:rFonts w:asciiTheme="minorEastAsia" w:hAnsiTheme="minorEastAsia" w:cstheme="minorEastAsia" w:hint="eastAsia"/>
          <w:sz w:val="24"/>
        </w:rPr>
        <w:t>功能：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）该实验平台应提供免费的远程互联功能，教师和学生在任意地点可以通过网络访问并控制对方的设备，进行演示或联调协助。数据交互在上位机软件中以波形</w:t>
      </w:r>
      <w:r>
        <w:rPr>
          <w:rFonts w:asciiTheme="minorEastAsia" w:hAnsiTheme="minorEastAsia" w:cstheme="minorEastAsia" w:hint="eastAsia"/>
          <w:sz w:val="24"/>
        </w:rPr>
        <w:t>数据和控制数据实现。实验平台同时提供使用情况统计报告功能，可以分析批量设备的利用率和学生的使用习惯分析。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教师功能：具备课程管理功能，可设立实验项目、可上传教学资源（包括文档、音视频、以及引用其它在线资源）；作业功能，可查看实验课程信息，向学生发布模板、可查看已上交实验报告及其统计信息，导出、打印报告、可在线批改实验报告，直接在报告中批注（对勾、叉、评语等）给出实验成绩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）学生功能：可导入教师发布的实验模板创建报告或新建空白报告；可通过插件，直接在</w:t>
      </w:r>
      <w:r>
        <w:rPr>
          <w:rFonts w:asciiTheme="minorEastAsia" w:hAnsiTheme="minorEastAsia" w:cstheme="minorEastAsia" w:hint="eastAsia"/>
          <w:sz w:val="24"/>
        </w:rPr>
        <w:t>word</w:t>
      </w:r>
      <w:r>
        <w:rPr>
          <w:rFonts w:asciiTheme="minorEastAsia" w:hAnsiTheme="minorEastAsia" w:cstheme="minorEastAsia" w:hint="eastAsia"/>
          <w:sz w:val="24"/>
        </w:rPr>
        <w:t>中编辑提交作业报告；可导入口袋实验箱快照</w:t>
      </w:r>
      <w:r>
        <w:rPr>
          <w:rFonts w:asciiTheme="minorEastAsia" w:hAnsiTheme="minorEastAsia" w:cstheme="minorEastAsia" w:hint="eastAsia"/>
          <w:sz w:val="24"/>
        </w:rPr>
        <w:t>，并添加学生身份信息、时间等水印；可直接导入编辑好的</w:t>
      </w:r>
      <w:r>
        <w:rPr>
          <w:rFonts w:asciiTheme="minorEastAsia" w:hAnsiTheme="minorEastAsia" w:cstheme="minorEastAsia" w:hint="eastAsia"/>
          <w:sz w:val="24"/>
        </w:rPr>
        <w:t>PDF</w:t>
      </w:r>
      <w:r>
        <w:rPr>
          <w:rFonts w:asciiTheme="minorEastAsia" w:hAnsiTheme="minorEastAsia" w:cstheme="minorEastAsia" w:hint="eastAsia"/>
          <w:sz w:val="24"/>
        </w:rPr>
        <w:t>文档提交报告。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注：“★”为关键指标，必须满足（</w:t>
      </w:r>
      <w:r>
        <w:rPr>
          <w:rFonts w:asciiTheme="minorEastAsia" w:hAnsiTheme="minorEastAsia" w:cstheme="minorEastAsia" w:hint="eastAsia"/>
          <w:sz w:val="24"/>
        </w:rPr>
        <w:t>=</w:t>
      </w:r>
      <w:r>
        <w:rPr>
          <w:rFonts w:asciiTheme="minorEastAsia" w:hAnsiTheme="minorEastAsia" w:cstheme="minorEastAsia" w:hint="eastAsia"/>
          <w:sz w:val="24"/>
        </w:rPr>
        <w:t>）或正偏离（</w:t>
      </w:r>
      <w:r>
        <w:rPr>
          <w:rFonts w:asciiTheme="minorEastAsia" w:hAnsiTheme="minorEastAsia" w:cstheme="minorEastAsia" w:hint="eastAsia"/>
          <w:sz w:val="24"/>
        </w:rPr>
        <w:t>+</w:t>
      </w:r>
      <w:r>
        <w:rPr>
          <w:rFonts w:asciiTheme="minorEastAsia" w:hAnsiTheme="minorEastAsia" w:cstheme="minorEastAsia" w:hint="eastAsia"/>
          <w:sz w:val="24"/>
        </w:rPr>
        <w:t>），否则视为无效标。</w:t>
      </w:r>
    </w:p>
    <w:p w:rsidR="005A221A" w:rsidRDefault="005A221A">
      <w:pPr>
        <w:pStyle w:val="ad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</w:p>
    <w:p w:rsidR="005A221A" w:rsidRDefault="00077C03">
      <w:pPr>
        <w:widowControl/>
        <w:numPr>
          <w:ilvl w:val="0"/>
          <w:numId w:val="1"/>
        </w:numPr>
        <w:shd w:val="clear" w:color="auto" w:fill="FFFFFF"/>
        <w:spacing w:after="150"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color w:val="333333"/>
          <w:kern w:val="0"/>
          <w:sz w:val="24"/>
          <w:shd w:val="clear" w:color="auto" w:fill="FFFFFF"/>
        </w:rPr>
        <w:t>商务要求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招标前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周需联系使用部门提供试用样机。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实验平台需自带实验指导书和视频资源。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3.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安装调试合格后，提供客户现场的不少于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天的系统培训，参加人数不限。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bookmarkStart w:id="0" w:name="_Hlk76806912"/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供货要求：供应商负责将货物运到扬州市邗江区润扬南路</w:t>
      </w:r>
      <w:r>
        <w:rPr>
          <w:rFonts w:asciiTheme="minorEastAsia" w:hAnsiTheme="minorEastAsia" w:cstheme="minorEastAsia" w:hint="eastAsia"/>
          <w:sz w:val="24"/>
        </w:rPr>
        <w:t>33</w:t>
      </w:r>
      <w:r>
        <w:rPr>
          <w:rFonts w:asciiTheme="minorEastAsia" w:hAnsiTheme="minorEastAsia" w:cstheme="minorEastAsia" w:hint="eastAsia"/>
          <w:sz w:val="24"/>
        </w:rPr>
        <w:t>号南京邮电大学通达学院指定安装地点，并安装到位，安装完毕由采购人或指定单位组织验</w:t>
      </w:r>
      <w:r>
        <w:rPr>
          <w:rFonts w:asciiTheme="minorEastAsia" w:hAnsiTheme="minorEastAsia" w:cstheme="minorEastAsia" w:hint="eastAsia"/>
          <w:sz w:val="24"/>
        </w:rPr>
        <w:lastRenderedPageBreak/>
        <w:t>收，检验不合格或不符合质量要求，供应商除无条件退货、返工外，还应承担采购人的一切损失。</w:t>
      </w:r>
      <w:bookmarkEnd w:id="0"/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供货时间：</w:t>
      </w:r>
      <w:bookmarkStart w:id="1" w:name="_Hlk76806892"/>
      <w:r>
        <w:rPr>
          <w:rFonts w:asciiTheme="minorEastAsia" w:hAnsiTheme="minorEastAsia" w:cstheme="minorEastAsia" w:hint="eastAsia"/>
          <w:sz w:val="24"/>
        </w:rPr>
        <w:t>合同签订后</w:t>
      </w:r>
      <w:r>
        <w:rPr>
          <w:rFonts w:asciiTheme="minorEastAsia" w:hAnsiTheme="minorEastAsia" w:cstheme="minorEastAsia" w:hint="eastAsia"/>
          <w:sz w:val="24"/>
        </w:rPr>
        <w:t>50</w:t>
      </w:r>
      <w:r>
        <w:rPr>
          <w:rFonts w:asciiTheme="minorEastAsia" w:hAnsiTheme="minorEastAsia" w:cstheme="minorEastAsia" w:hint="eastAsia"/>
          <w:sz w:val="24"/>
        </w:rPr>
        <w:t>日内送至采购单位指定地点并完成安装调试。</w:t>
      </w:r>
      <w:bookmarkEnd w:id="1"/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</w:t>
      </w:r>
      <w:r>
        <w:rPr>
          <w:rFonts w:asciiTheme="minorEastAsia" w:hAnsiTheme="minorEastAsia" w:cstheme="minorEastAsia" w:hint="eastAsia"/>
          <w:sz w:val="24"/>
        </w:rPr>
        <w:t>质量保证要求：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Chars="100" w:firstLine="24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整机及配件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年全免质保，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年内针对</w:t>
      </w:r>
      <m:oMath>
        <m:r>
          <m:rPr>
            <m:sty m:val="p"/>
          </m:rPr>
          <w:rPr>
            <w:rFonts w:ascii="Cambria Math" w:eastAsiaTheme="minorEastAsia" w:hAnsi="Cambria Math" w:cstheme="minorEastAsia" w:hint="eastAsia"/>
            <w:kern w:val="2"/>
            <w:sz w:val="24"/>
            <w:szCs w:val="24"/>
          </w:rPr>
          <m:t>10%</m:t>
        </m:r>
      </m:oMath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以上损坏的设计性问题的接口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Chars="0" w:firstLine="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或者部件，甲方有权要求全部更换。免费维修或更换有缺陷的货物或部件的响应期限，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天内维修或更换完毕。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Chars="100" w:firstLine="24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插接口要求免费维保时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间不低于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年。</w:t>
      </w:r>
    </w:p>
    <w:p w:rsidR="005A221A" w:rsidRDefault="00077C03">
      <w:pPr>
        <w:pStyle w:val="ad"/>
        <w:adjustRightInd w:val="0"/>
        <w:snapToGrid w:val="0"/>
        <w:spacing w:line="360" w:lineRule="auto"/>
        <w:ind w:firstLineChars="100" w:firstLine="240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电源模块要具有过载保护电路。</w:t>
      </w:r>
    </w:p>
    <w:p w:rsidR="005A221A" w:rsidRDefault="00077C03" w:rsidP="00997D2C">
      <w:pPr>
        <w:pStyle w:val="a0"/>
        <w:spacing w:line="360" w:lineRule="auto"/>
        <w:ind w:leftChars="0" w:left="0" w:right="1470"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软件应用提供长期免费技术支持。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</w:t>
      </w:r>
      <w:r>
        <w:rPr>
          <w:rFonts w:asciiTheme="minorEastAsia" w:hAnsiTheme="minorEastAsia" w:cstheme="minorEastAsia" w:hint="eastAsia"/>
          <w:sz w:val="24"/>
        </w:rPr>
        <w:t>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位小数。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</w:t>
      </w:r>
      <w:r>
        <w:rPr>
          <w:rFonts w:asciiTheme="minorEastAsia" w:hAnsiTheme="minorEastAsia" w:cstheme="minorEastAsia" w:hint="eastAsia"/>
          <w:sz w:val="24"/>
        </w:rPr>
        <w:t>付款方式：本采购项目无预付款，安装结束，经双方共同验收合格后，付至合同总额</w:t>
      </w:r>
      <w:r>
        <w:rPr>
          <w:rFonts w:asciiTheme="minorEastAsia" w:hAnsiTheme="minorEastAsia" w:cstheme="minorEastAsia" w:hint="eastAsia"/>
          <w:sz w:val="24"/>
        </w:rPr>
        <w:t>90%</w:t>
      </w:r>
      <w:r>
        <w:rPr>
          <w:rFonts w:asciiTheme="minorEastAsia" w:hAnsiTheme="minorEastAsia" w:cstheme="minorEastAsia" w:hint="eastAsia"/>
          <w:sz w:val="24"/>
        </w:rPr>
        <w:t>；壹年后无质量问题，余款无息结清。招标方付款前投标方需提供合法、有效、等额的增值税专用发票，并在发票备注栏注明“教学用”字样，否则，招标方有权拒付相应款项。</w:t>
      </w:r>
    </w:p>
    <w:p w:rsidR="005A221A" w:rsidRDefault="005A221A">
      <w:pPr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</w:rPr>
      </w:pPr>
    </w:p>
    <w:p w:rsidR="005A221A" w:rsidRDefault="00077C03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三</w:t>
      </w:r>
      <w:r>
        <w:rPr>
          <w:rFonts w:asciiTheme="minorEastAsia" w:hAnsiTheme="minorEastAsia" w:cstheme="minorEastAsia" w:hint="eastAsia"/>
          <w:b/>
          <w:bCs/>
          <w:sz w:val="24"/>
        </w:rPr>
        <w:t>、磋商</w:t>
      </w:r>
      <w:r>
        <w:rPr>
          <w:rFonts w:asciiTheme="minorEastAsia" w:hAnsiTheme="minorEastAsia" w:cstheme="minorEastAsia" w:hint="eastAsia"/>
          <w:b/>
          <w:sz w:val="24"/>
        </w:rPr>
        <w:t>响应报价表</w:t>
      </w:r>
    </w:p>
    <w:tbl>
      <w:tblPr>
        <w:tblpPr w:leftFromText="180" w:rightFromText="180" w:vertAnchor="text" w:horzAnchor="margin" w:tblpY="166"/>
        <w:tblOverlap w:val="never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 w:rsidR="005A221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数量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总价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备注</w:t>
            </w:r>
          </w:p>
        </w:tc>
      </w:tr>
      <w:tr w:rsidR="005A221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口袋实验平台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5A221A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5A221A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A" w:rsidRDefault="005A221A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997D2C" w:rsidRDefault="00997D2C" w:rsidP="00997D2C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价格构成、报价要求：</w:t>
      </w:r>
      <w:r>
        <w:rPr>
          <w:rFonts w:ascii="仿宋" w:eastAsia="仿宋" w:hAnsi="仿宋" w:cs="宋体" w:hint="eastAsia"/>
          <w:sz w:val="32"/>
          <w:szCs w:val="32"/>
        </w:rPr>
        <w:t>此表可以根据需要自行增减行数，且</w:t>
      </w:r>
      <w:r>
        <w:rPr>
          <w:rFonts w:ascii="仿宋" w:eastAsia="仿宋" w:hAnsi="仿宋" w:cs="宋体" w:hint="eastAsia"/>
          <w:b/>
          <w:sz w:val="32"/>
          <w:szCs w:val="32"/>
        </w:rPr>
        <w:t>该表报价非本次谈判中的最后报价。</w:t>
      </w:r>
    </w:p>
    <w:p w:rsidR="005A221A" w:rsidRPr="00997D2C" w:rsidRDefault="005A221A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</w:rPr>
      </w:pPr>
    </w:p>
    <w:p w:rsidR="005A221A" w:rsidRDefault="005A221A">
      <w:pPr>
        <w:adjustRightInd w:val="0"/>
        <w:snapToGrid w:val="0"/>
        <w:spacing w:line="360" w:lineRule="auto"/>
        <w:ind w:firstLineChars="600" w:firstLine="1440"/>
        <w:rPr>
          <w:rFonts w:asciiTheme="minorEastAsia" w:hAnsiTheme="minorEastAsia" w:cstheme="minorEastAsia"/>
          <w:sz w:val="24"/>
        </w:rPr>
      </w:pPr>
    </w:p>
    <w:p w:rsidR="005A221A" w:rsidRDefault="005A221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 w:rsidR="005A221A" w:rsidRDefault="00077C03">
      <w:pPr>
        <w:adjustRightInd w:val="0"/>
        <w:snapToGrid w:val="0"/>
        <w:spacing w:line="360" w:lineRule="auto"/>
        <w:ind w:firstLineChars="1200" w:firstLine="28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供应商名称：</w:t>
      </w:r>
      <w:r>
        <w:rPr>
          <w:rFonts w:asciiTheme="minorEastAsia" w:hAnsiTheme="minorEastAsia" w:cstheme="minorEastAsia" w:hint="eastAsia"/>
          <w:sz w:val="24"/>
        </w:rPr>
        <w:t>XXX</w:t>
      </w:r>
      <w:r>
        <w:rPr>
          <w:rFonts w:asciiTheme="minorEastAsia" w:hAnsiTheme="minorEastAsia" w:cstheme="minorEastAsia" w:hint="eastAsia"/>
          <w:sz w:val="24"/>
        </w:rPr>
        <w:t>（盖单位公章）</w:t>
      </w:r>
    </w:p>
    <w:p w:rsidR="005A221A" w:rsidRDefault="00077C03">
      <w:pPr>
        <w:adjustRightInd w:val="0"/>
        <w:snapToGrid w:val="0"/>
        <w:spacing w:line="360" w:lineRule="auto"/>
        <w:ind w:firstLineChars="1200" w:firstLine="28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法定代表人或授权代表（签字或盖章）：</w:t>
      </w:r>
      <w:r>
        <w:rPr>
          <w:rFonts w:asciiTheme="minorEastAsia" w:hAnsiTheme="minorEastAsia" w:cstheme="minorEastAsia" w:hint="eastAsia"/>
          <w:sz w:val="24"/>
        </w:rPr>
        <w:t>XXX</w:t>
      </w:r>
    </w:p>
    <w:p w:rsidR="005A221A" w:rsidRDefault="00077C03">
      <w:pPr>
        <w:adjustRightInd w:val="0"/>
        <w:snapToGrid w:val="0"/>
        <w:spacing w:line="360" w:lineRule="auto"/>
        <w:ind w:firstLineChars="1200" w:firstLine="28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日</w:t>
      </w:r>
      <w:r>
        <w:rPr>
          <w:rFonts w:asciiTheme="minorEastAsia" w:hAnsiTheme="minorEastAsia" w:cstheme="minorEastAsia" w:hint="eastAsia"/>
          <w:sz w:val="24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>期：</w:t>
      </w:r>
      <w:r>
        <w:rPr>
          <w:rFonts w:asciiTheme="minorEastAsia" w:hAnsiTheme="minorEastAsia" w:cstheme="minorEastAsia" w:hint="eastAsia"/>
          <w:sz w:val="24"/>
        </w:rPr>
        <w:t>XXX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XXX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XXX</w:t>
      </w:r>
      <w:r>
        <w:rPr>
          <w:rFonts w:asciiTheme="minorEastAsia" w:hAnsiTheme="minorEastAsia" w:cstheme="minorEastAsia" w:hint="eastAsia"/>
          <w:sz w:val="24"/>
        </w:rPr>
        <w:t>日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5A221A" w:rsidRDefault="005A221A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 w:rsidR="005A221A" w:rsidRDefault="00077C03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四、评分方法与评分标准</w:t>
      </w:r>
    </w:p>
    <w:p w:rsidR="005A221A" w:rsidRDefault="00077C03">
      <w:pPr>
        <w:pStyle w:val="ae"/>
        <w:spacing w:before="0" w:after="0"/>
        <w:ind w:firstLine="0"/>
        <w:rPr>
          <w:rFonts w:asciiTheme="minorEastAsia" w:eastAsiaTheme="minorEastAsia" w:hAnsiTheme="minorEastAsia" w:cstheme="minorEastAsia"/>
          <w:b/>
          <w:bCs/>
          <w:kern w:val="2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kern w:val="2"/>
        </w:rPr>
        <w:t>、评标方法</w:t>
      </w:r>
    </w:p>
    <w:p w:rsidR="005A221A" w:rsidRDefault="00077C03"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次评标采用综合评分法，即在满足采购文件实质性要求前提下，按照采购文件中规定的评分标准和各项因素进行综合评审后，以评标总得分最高的投标人作为中标候选供应商或中标供应商。得分相同的，按投标报价由低到高顺序排列。得分且投标报价相同的，按技术服务方案优劣顺序排列本综合评分法采用百分制形式，具体分值详见本细则。</w:t>
      </w:r>
    </w:p>
    <w:p w:rsidR="005A221A" w:rsidRDefault="00077C03">
      <w:pPr>
        <w:spacing w:line="360" w:lineRule="auto"/>
        <w:rPr>
          <w:rFonts w:asciiTheme="minorEastAsia" w:hAnsiTheme="minorEastAsia" w:cstheme="minorEastAsia"/>
          <w:b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、评标标准</w:t>
      </w:r>
    </w:p>
    <w:p w:rsidR="005A221A" w:rsidRDefault="00077C03">
      <w:pPr>
        <w:spacing w:line="360" w:lineRule="auto"/>
        <w:ind w:firstLineChars="200" w:firstLine="482"/>
        <w:rPr>
          <w:rFonts w:asciiTheme="minorEastAsia" w:hAnsiTheme="minorEastAsia" w:cstheme="minorEastAsia"/>
          <w:b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color w:val="000000"/>
          <w:sz w:val="24"/>
        </w:rPr>
        <w:t xml:space="preserve">A 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投标报价（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35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分）：</w:t>
      </w:r>
    </w:p>
    <w:p w:rsidR="005A221A" w:rsidRDefault="00077C03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满足采购文件要求且投标价格最低的投标报价为评标基准价，其价格分为满分。其他投标人的价格分统一按下列公式计算：投标报价得分</w:t>
      </w:r>
      <w:r>
        <w:rPr>
          <w:rFonts w:asciiTheme="minorEastAsia" w:hAnsiTheme="minorEastAsia" w:cstheme="minorEastAsia" w:hint="eastAsia"/>
          <w:color w:val="000000"/>
          <w:sz w:val="24"/>
        </w:rPr>
        <w:t>=</w:t>
      </w:r>
      <w:r>
        <w:rPr>
          <w:rFonts w:asciiTheme="minorEastAsia" w:hAnsiTheme="minorEastAsia" w:cstheme="minorEastAsia" w:hint="eastAsia"/>
          <w:color w:val="000000"/>
          <w:sz w:val="24"/>
        </w:rPr>
        <w:t>（评标基准价</w:t>
      </w:r>
      <w:r>
        <w:rPr>
          <w:rFonts w:asciiTheme="minorEastAsia" w:hAnsiTheme="minorEastAsia" w:cstheme="minorEastAsia" w:hint="eastAsia"/>
          <w:color w:val="000000"/>
          <w:sz w:val="24"/>
        </w:rPr>
        <w:t>/</w:t>
      </w:r>
      <w:r>
        <w:rPr>
          <w:rFonts w:asciiTheme="minorEastAsia" w:hAnsiTheme="minorEastAsia" w:cstheme="minorEastAsia" w:hint="eastAsia"/>
          <w:color w:val="000000"/>
          <w:sz w:val="24"/>
        </w:rPr>
        <w:t>投标报价）×</w:t>
      </w:r>
      <w:r>
        <w:rPr>
          <w:rFonts w:asciiTheme="minorEastAsia" w:hAnsiTheme="minorEastAsia" w:cstheme="minorEastAsia" w:hint="eastAsia"/>
          <w:color w:val="000000"/>
          <w:sz w:val="24"/>
        </w:rPr>
        <w:t>35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 xml:space="preserve">B 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货物质量与功能（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18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）：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）质量评价：</w:t>
      </w:r>
      <w:r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分，取得生产厂商针对本项目的原厂授权得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分；取得有效期内的软件著作权、质量管理、环保论证等证书，每项得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分，最高得</w:t>
      </w:r>
      <w:r>
        <w:rPr>
          <w:rFonts w:asciiTheme="minorEastAsia" w:hAnsiTheme="minorEastAsia" w:cstheme="minorEastAsia" w:hint="eastAsia"/>
          <w:color w:val="00000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）质量反馈：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分，根据提供的近两年用户书面评价及意见反馈情况，评价为优的每份得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分，最高得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）性能评价：</w:t>
      </w:r>
      <w:r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分，根据投标产品的配置合理性、可靠性、先进性等进行比较评分，优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分，良好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分，一般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C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技术参数响应情况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(28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分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)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：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）根据各投标文件对技术性能的响应情况，完全响应得</w:t>
      </w:r>
      <w:r>
        <w:rPr>
          <w:rFonts w:asciiTheme="minorEastAsia" w:hAnsiTheme="minorEastAsia" w:cstheme="minorEastAsia" w:hint="eastAsia"/>
          <w:color w:val="000000"/>
          <w:sz w:val="24"/>
        </w:rPr>
        <w:t>15</w:t>
      </w:r>
      <w:r>
        <w:rPr>
          <w:rFonts w:asciiTheme="minorEastAsia" w:hAnsiTheme="minorEastAsia" w:cstheme="minorEastAsia" w:hint="eastAsia"/>
          <w:color w:val="000000"/>
          <w:sz w:val="24"/>
        </w:rPr>
        <w:t>分，负偏离一项扣</w:t>
      </w:r>
      <w:r>
        <w:rPr>
          <w:rFonts w:asciiTheme="minorEastAsia" w:hAnsiTheme="minorEastAsia" w:cstheme="minorEastAsia" w:hint="eastAsia"/>
          <w:color w:val="00000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分，正偏离一项加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分，最高得分为</w:t>
      </w:r>
      <w:r>
        <w:rPr>
          <w:rFonts w:asciiTheme="minorEastAsia" w:hAnsiTheme="minorEastAsia" w:cstheme="minorEastAsia" w:hint="eastAsia"/>
          <w:color w:val="000000"/>
          <w:sz w:val="24"/>
        </w:rPr>
        <w:t>18</w:t>
      </w:r>
      <w:r>
        <w:rPr>
          <w:rFonts w:asciiTheme="minorEastAsia" w:hAnsiTheme="minorEastAsia" w:cstheme="minorEastAsia" w:hint="eastAsia"/>
          <w:color w:val="000000"/>
          <w:sz w:val="24"/>
        </w:rPr>
        <w:t>分。有三项及以上负偏离本项不</w:t>
      </w:r>
      <w:r>
        <w:rPr>
          <w:rFonts w:asciiTheme="minorEastAsia" w:hAnsiTheme="minorEastAsia" w:cstheme="minorEastAsia" w:hint="eastAsia"/>
          <w:color w:val="000000"/>
          <w:sz w:val="24"/>
        </w:rPr>
        <w:lastRenderedPageBreak/>
        <w:t>得分。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）现场演示，按照演示要求进行现场演示，评委根据演示情况酌情打分，优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10</w:t>
      </w:r>
      <w:r>
        <w:rPr>
          <w:rFonts w:asciiTheme="minorEastAsia" w:hAnsiTheme="minorEastAsia" w:cstheme="minorEastAsia" w:hint="eastAsia"/>
          <w:color w:val="000000"/>
          <w:sz w:val="24"/>
        </w:rPr>
        <w:t>分，良好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7</w:t>
      </w:r>
      <w:r>
        <w:rPr>
          <w:rFonts w:asciiTheme="minorEastAsia" w:hAnsiTheme="minorEastAsia" w:cstheme="minorEastAsia" w:hint="eastAsia"/>
          <w:color w:val="000000"/>
          <w:sz w:val="24"/>
        </w:rPr>
        <w:t>分，一般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分，最高得</w:t>
      </w:r>
      <w:r>
        <w:rPr>
          <w:rFonts w:asciiTheme="minorEastAsia" w:hAnsiTheme="minorEastAsia" w:cstheme="minorEastAsia" w:hint="eastAsia"/>
          <w:color w:val="000000"/>
          <w:sz w:val="24"/>
        </w:rPr>
        <w:t>10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D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售后服务与培训（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15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分）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: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）质保期：</w:t>
      </w:r>
      <w:r>
        <w:rPr>
          <w:rFonts w:asciiTheme="minorEastAsia" w:hAnsiTheme="minorEastAsia" w:cstheme="minorEastAsia" w:hint="eastAsia"/>
          <w:color w:val="000000"/>
          <w:sz w:val="24"/>
        </w:rPr>
        <w:t>8</w:t>
      </w:r>
      <w:r>
        <w:rPr>
          <w:rFonts w:asciiTheme="minorEastAsia" w:hAnsiTheme="minorEastAsia" w:cstheme="minorEastAsia" w:hint="eastAsia"/>
          <w:color w:val="000000"/>
          <w:sz w:val="24"/>
        </w:rPr>
        <w:t>分，满足采购文件要求得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分，每增加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年原厂质保得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分，最多得</w:t>
      </w:r>
      <w:r>
        <w:rPr>
          <w:rFonts w:asciiTheme="minorEastAsia" w:hAnsiTheme="minorEastAsia" w:cstheme="minorEastAsia" w:hint="eastAsia"/>
          <w:color w:val="000000"/>
          <w:sz w:val="24"/>
        </w:rPr>
        <w:t>8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）技术支持与培训：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分，满足采购文件要求得</w:t>
      </w:r>
      <w:r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分，评委根据培训方案酌情打分，优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</w:t>
      </w:r>
      <w:r>
        <w:rPr>
          <w:rFonts w:asciiTheme="minorEastAsia" w:hAnsiTheme="minorEastAsia" w:cstheme="minorEastAsia" w:hint="eastAsia"/>
          <w:color w:val="00000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）维修与维修响应时间：</w:t>
      </w:r>
      <w:r>
        <w:rPr>
          <w:rFonts w:asciiTheme="minorEastAsia" w:hAnsiTheme="minorEastAsia" w:cstheme="minorEastAsia" w:hint="eastAsia"/>
          <w:color w:val="000000"/>
          <w:sz w:val="24"/>
        </w:rPr>
        <w:t>3</w:t>
      </w:r>
      <w:r>
        <w:rPr>
          <w:rFonts w:asciiTheme="minorEastAsia" w:hAnsiTheme="minorEastAsia" w:cstheme="minorEastAsia" w:hint="eastAsia"/>
          <w:color w:val="000000"/>
          <w:sz w:val="24"/>
        </w:rPr>
        <w:t>分，满</w:t>
      </w:r>
      <w:r>
        <w:rPr>
          <w:rFonts w:asciiTheme="minorEastAsia" w:hAnsiTheme="minorEastAsia" w:cstheme="minorEastAsia" w:hint="eastAsia"/>
          <w:color w:val="000000"/>
          <w:sz w:val="24"/>
        </w:rPr>
        <w:t>足采购文件要求得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分，评委根据培训方案酌情打分，优</w:t>
      </w:r>
      <w:r w:rsidR="00997D2C">
        <w:rPr>
          <w:rFonts w:ascii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color w:val="000000"/>
          <w:sz w:val="24"/>
        </w:rPr>
        <w:t>分。</w:t>
      </w:r>
    </w:p>
    <w:p w:rsidR="005A221A" w:rsidRDefault="00077C03">
      <w:pPr>
        <w:shd w:val="clear" w:color="auto" w:fill="FFFFFF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 xml:space="preserve">E 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企业经营业绩（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b/>
          <w:bCs/>
          <w:color w:val="000000"/>
          <w:sz w:val="24"/>
        </w:rPr>
        <w:t>分）：</w:t>
      </w:r>
    </w:p>
    <w:p w:rsidR="005A221A" w:rsidRDefault="00077C03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bCs/>
          <w:color w:val="000000"/>
          <w:sz w:val="24"/>
        </w:rPr>
        <w:t>至本项目投标截止日期止三年内有一个类似产品业绩得</w:t>
      </w:r>
      <w:r>
        <w:rPr>
          <w:rFonts w:asciiTheme="minorEastAsia" w:hAnsiTheme="minorEastAsia" w:cstheme="minorEastAsia" w:hint="eastAsia"/>
          <w:bCs/>
          <w:color w:val="000000"/>
          <w:sz w:val="24"/>
        </w:rPr>
        <w:t>2</w:t>
      </w:r>
      <w:r>
        <w:rPr>
          <w:rFonts w:asciiTheme="minorEastAsia" w:hAnsiTheme="minorEastAsia" w:cstheme="minorEastAsia" w:hint="eastAsia"/>
          <w:bCs/>
          <w:color w:val="000000"/>
          <w:sz w:val="24"/>
        </w:rPr>
        <w:t>分，</w:t>
      </w:r>
      <w:r>
        <w:rPr>
          <w:rFonts w:asciiTheme="minorEastAsia" w:hAnsiTheme="minorEastAsia" w:cstheme="minorEastAsia" w:hint="eastAsia"/>
          <w:color w:val="000000"/>
          <w:sz w:val="24"/>
        </w:rPr>
        <w:t>每增加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个得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分，满分</w:t>
      </w:r>
      <w:r>
        <w:rPr>
          <w:rFonts w:asciiTheme="minorEastAsia" w:hAnsiTheme="minorEastAsia" w:cstheme="minorEastAsia" w:hint="eastAsia"/>
          <w:color w:val="000000"/>
          <w:sz w:val="24"/>
        </w:rPr>
        <w:t>4</w:t>
      </w:r>
      <w:r>
        <w:rPr>
          <w:rFonts w:asciiTheme="minorEastAsia" w:hAnsiTheme="minorEastAsia" w:cstheme="minorEastAsia" w:hint="eastAsia"/>
          <w:color w:val="000000"/>
          <w:sz w:val="24"/>
        </w:rPr>
        <w:t>分，需提供合同复印件（加盖公章）。</w:t>
      </w:r>
    </w:p>
    <w:p w:rsidR="005A221A" w:rsidRDefault="005A221A" w:rsidP="00997D2C">
      <w:pPr>
        <w:pStyle w:val="a0"/>
        <w:ind w:left="1470" w:right="1470"/>
        <w:rPr>
          <w:rFonts w:asciiTheme="minorEastAsia" w:hAnsiTheme="minorEastAsia" w:cstheme="minorEastAsia"/>
          <w:color w:val="000000"/>
          <w:sz w:val="24"/>
        </w:rPr>
      </w:pPr>
    </w:p>
    <w:p w:rsidR="005A221A" w:rsidRDefault="005A221A" w:rsidP="00997D2C">
      <w:pPr>
        <w:pStyle w:val="a0"/>
        <w:ind w:left="1470" w:right="1470"/>
        <w:rPr>
          <w:rFonts w:asciiTheme="minorEastAsia" w:hAnsiTheme="minorEastAsia" w:cstheme="minorEastAsia"/>
          <w:color w:val="000000"/>
          <w:sz w:val="24"/>
        </w:rPr>
      </w:pPr>
    </w:p>
    <w:p w:rsidR="005A221A" w:rsidRDefault="00077C03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24"/>
          <w:shd w:val="clear" w:color="auto" w:fill="FFFFFF"/>
        </w:rPr>
        <w:t>五</w:t>
      </w:r>
      <w:r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、合同模板</w:t>
      </w:r>
    </w:p>
    <w:p w:rsidR="005A221A" w:rsidRDefault="00077C03">
      <w:pPr>
        <w:widowControl/>
        <w:snapToGrid w:val="0"/>
        <w:spacing w:before="19" w:line="360" w:lineRule="auto"/>
        <w:ind w:leftChars="-255" w:left="-358" w:rightChars="-159" w:right="-334" w:hangingChars="49" w:hanging="177"/>
        <w:jc w:val="center"/>
        <w:rPr>
          <w:rFonts w:ascii="宋体" w:hAnsi="宋体" w:cs="宋体"/>
          <w:b/>
          <w:sz w:val="36"/>
        </w:rPr>
      </w:pPr>
      <w:r>
        <w:rPr>
          <w:rFonts w:ascii="宋体" w:hAnsi="宋体" w:cs="宋体" w:hint="eastAsia"/>
          <w:b/>
          <w:sz w:val="36"/>
        </w:rPr>
        <w:t>南京邮电大学通达学院采购合同</w:t>
      </w:r>
    </w:p>
    <w:p w:rsidR="005A221A" w:rsidRDefault="00077C0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甲方：南京邮电大学通达学院</w:t>
      </w:r>
      <w:r>
        <w:rPr>
          <w:rFonts w:ascii="宋体" w:hAnsi="宋体" w:cs="宋体" w:hint="eastAsia"/>
          <w:sz w:val="24"/>
        </w:rPr>
        <w:t xml:space="preserve">             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乙方：</w:t>
      </w:r>
      <w:r>
        <w:rPr>
          <w:rFonts w:ascii="宋体" w:hAnsi="宋体" w:cs="宋体" w:hint="eastAsia"/>
          <w:sz w:val="24"/>
        </w:rPr>
        <w:t xml:space="preserve">                                   </w:t>
      </w:r>
    </w:p>
    <w:p w:rsidR="005A221A" w:rsidRDefault="00077C03">
      <w:pPr>
        <w:widowControl/>
        <w:snapToGrid w:val="0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甲乙双方根据</w:t>
      </w:r>
      <w:r w:rsidRPr="004556F5">
        <w:rPr>
          <w:rFonts w:ascii="宋体" w:hAnsi="宋体" w:cs="宋体" w:hint="eastAsia"/>
          <w:bCs/>
          <w:sz w:val="24"/>
          <w:u w:val="single"/>
        </w:rPr>
        <w:t>口袋实验平台采购</w:t>
      </w:r>
      <w:r>
        <w:rPr>
          <w:rFonts w:ascii="宋体" w:hAnsi="宋体" w:cs="宋体" w:hint="eastAsia"/>
          <w:sz w:val="24"/>
        </w:rPr>
        <w:t>（项目编号：</w:t>
      </w:r>
      <w:r>
        <w:rPr>
          <w:rFonts w:ascii="宋体" w:hAnsi="宋体" w:cs="宋体" w:hint="eastAsia"/>
          <w:sz w:val="24"/>
        </w:rPr>
        <w:t>FSCG-2021028</w:t>
      </w:r>
      <w:r>
        <w:rPr>
          <w:rFonts w:ascii="宋体" w:hAnsi="宋体" w:cs="宋体" w:hint="eastAsia"/>
          <w:sz w:val="24"/>
        </w:rPr>
        <w:t>）项目采购结果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依据《中华人民共和国民法典》及相关法律规定，达成如下货物购销合同</w:t>
      </w:r>
      <w:r>
        <w:rPr>
          <w:rFonts w:ascii="宋体" w:hAnsi="宋体" w:cs="宋体" w:hint="eastAsia"/>
          <w:sz w:val="24"/>
        </w:rPr>
        <w:t>: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一、货物及其数量、金额：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3933"/>
        <w:gridCol w:w="992"/>
        <w:gridCol w:w="1276"/>
        <w:gridCol w:w="1275"/>
      </w:tblGrid>
      <w:tr w:rsidR="005A221A">
        <w:trPr>
          <w:cantSplit/>
          <w:trHeight w:val="432"/>
          <w:jc w:val="center"/>
        </w:trPr>
        <w:tc>
          <w:tcPr>
            <w:tcW w:w="720" w:type="dxa"/>
            <w:shd w:val="pct10" w:color="auto" w:fill="FFFFFF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1260" w:type="dxa"/>
            <w:shd w:val="pct10" w:color="auto" w:fill="FFFFFF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货物名称</w:t>
            </w:r>
          </w:p>
        </w:tc>
        <w:tc>
          <w:tcPr>
            <w:tcW w:w="3933" w:type="dxa"/>
            <w:shd w:val="pct10" w:color="auto" w:fill="FFFFFF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型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号（品牌）</w:t>
            </w:r>
          </w:p>
        </w:tc>
        <w:tc>
          <w:tcPr>
            <w:tcW w:w="992" w:type="dxa"/>
            <w:shd w:val="pct10" w:color="auto" w:fill="FFFFFF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pct10" w:color="auto" w:fill="FFFFFF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shd w:val="pct10" w:color="auto" w:fill="FFFFFF"/>
            <w:noWrap/>
            <w:vAlign w:val="center"/>
          </w:tcPr>
          <w:p w:rsidR="005A221A" w:rsidRDefault="00077C0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总价（元）</w:t>
            </w:r>
          </w:p>
        </w:tc>
      </w:tr>
      <w:tr w:rsidR="005A221A">
        <w:trPr>
          <w:cantSplit/>
          <w:trHeight w:val="677"/>
          <w:jc w:val="center"/>
        </w:trPr>
        <w:tc>
          <w:tcPr>
            <w:tcW w:w="720" w:type="dxa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5A221A" w:rsidRDefault="005A221A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992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A221A" w:rsidRDefault="005A221A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275" w:type="dxa"/>
            <w:noWrap/>
            <w:vAlign w:val="center"/>
          </w:tcPr>
          <w:p w:rsidR="005A221A" w:rsidRDefault="005A221A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5A221A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5A221A" w:rsidRDefault="005A221A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5A221A" w:rsidRDefault="005A221A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5A221A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5A221A" w:rsidRDefault="00077C03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5A221A" w:rsidRDefault="005A221A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A221A" w:rsidRDefault="005A221A">
            <w:pPr>
              <w:snapToGrid w:val="0"/>
              <w:spacing w:line="360" w:lineRule="auto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5A221A" w:rsidRDefault="005A221A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5A221A">
        <w:trPr>
          <w:cantSplit/>
          <w:trHeight w:val="495"/>
          <w:jc w:val="center"/>
        </w:trPr>
        <w:tc>
          <w:tcPr>
            <w:tcW w:w="9456" w:type="dxa"/>
            <w:gridSpan w:val="6"/>
            <w:noWrap/>
            <w:vAlign w:val="center"/>
          </w:tcPr>
          <w:p w:rsidR="005A221A" w:rsidRDefault="00077C03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lastRenderedPageBreak/>
              <w:t>总价（人民币大写）：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 w:hAnsi="宋体" w:cs="宋体" w:hint="eastAsia"/>
              </w:rPr>
              <w:t>合计（小写）：</w:t>
            </w:r>
            <w:r>
              <w:rPr>
                <w:rFonts w:ascii="宋体" w:hAnsi="宋体" w:cs="宋体" w:hint="eastAsia"/>
              </w:rPr>
              <w:t xml:space="preserve">        </w:t>
            </w:r>
            <w:r>
              <w:rPr>
                <w:rFonts w:ascii="宋体" w:hAnsi="宋体" w:cs="宋体" w:hint="eastAsia"/>
              </w:rPr>
              <w:t>元</w:t>
            </w:r>
          </w:p>
          <w:p w:rsidR="005A221A" w:rsidRDefault="00077C03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</w:rPr>
              <w:t>本合同总价款是货物设计、制造、包装、仓储、运输、安装及验收合格之前以及保修期内备品备件发生的所有含税费用。本合同总价款还包含乙方应当提供的伴随服务</w:t>
            </w:r>
            <w:r>
              <w:rPr>
                <w:rFonts w:ascii="宋体" w:hAnsi="宋体" w:cs="宋体" w:hint="eastAsia"/>
                <w:sz w:val="18"/>
              </w:rPr>
              <w:t>/</w:t>
            </w:r>
            <w:r>
              <w:rPr>
                <w:rFonts w:ascii="宋体" w:hAnsi="宋体" w:cs="宋体" w:hint="eastAsia"/>
                <w:sz w:val="18"/>
              </w:rPr>
              <w:t>售后服务费用。</w:t>
            </w:r>
          </w:p>
        </w:tc>
      </w:tr>
    </w:tbl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二、交货时间：在规定时间按照甲方要求安装完成摆放到位。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三、交货地点：由乙方负责运输，送至甲方指定校区，并搬运到指定楼层的房间内。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五、质保期：提供原厂质保</w:t>
      </w:r>
      <w:r>
        <w:rPr>
          <w:rFonts w:ascii="宋体" w:hAnsi="宋体" w:cs="宋体" w:hint="eastAsia"/>
          <w:sz w:val="24"/>
        </w:rPr>
        <w:t>______(</w:t>
      </w:r>
      <w:r>
        <w:rPr>
          <w:rFonts w:ascii="宋体" w:hAnsi="宋体" w:cs="宋体" w:hint="eastAsia"/>
          <w:sz w:val="24"/>
        </w:rPr>
        <w:t>自验收合格之日起计。所有货物保修服务方式均为乙方派员到货物使用现场维修，由此产生的一切费用均由乙方承担。</w:t>
      </w:r>
      <w:r>
        <w:rPr>
          <w:rFonts w:ascii="宋体" w:hAnsi="宋体" w:cs="宋体" w:hint="eastAsia"/>
          <w:sz w:val="24"/>
        </w:rPr>
        <w:t>)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六、质量要求、技术标准、乙方对质量负责的条件和期限：</w:t>
      </w:r>
    </w:p>
    <w:p w:rsidR="005A221A" w:rsidRDefault="00077C03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、乙方所提供的货物，若技术性能无特殊说明，则按生产企业或国家有关部门最新颁布的标准及规范为准。</w:t>
      </w:r>
    </w:p>
    <w:p w:rsidR="005A221A" w:rsidRDefault="00077C03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乙方应保证货物是全新、未使用过的原装合格正品，并完全符合生产企业或国家规定的质量、规格和性能的要求及采购书要求、投标文件确定承诺。货物验收后，在质量保证期内，乙方应对由于设计、工艺或材料的缺陷所发生的任何不足或故障负责，所需费用由乙方承担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七、验收标准：甲方应当在到货且安装调试完成后</w:t>
      </w:r>
      <w:r>
        <w:rPr>
          <w:rFonts w:ascii="宋体" w:hAnsi="宋体" w:cs="宋体" w:hint="eastAsia"/>
          <w:sz w:val="24"/>
        </w:rPr>
        <w:t>_</w:t>
      </w:r>
      <w:r>
        <w:rPr>
          <w:rFonts w:ascii="宋体" w:hAnsi="宋体" w:cs="宋体" w:hint="eastAsia"/>
          <w:sz w:val="24"/>
          <w:u w:val="single"/>
        </w:rPr>
        <w:t>10</w:t>
      </w:r>
      <w:r>
        <w:rPr>
          <w:rFonts w:ascii="宋体" w:hAnsi="宋体" w:cs="宋体" w:hint="eastAsia"/>
          <w:sz w:val="24"/>
        </w:rPr>
        <w:t>_</w:t>
      </w:r>
      <w:r>
        <w:rPr>
          <w:rFonts w:ascii="宋体" w:hAnsi="宋体" w:cs="宋体" w:hint="eastAsia"/>
          <w:sz w:val="24"/>
        </w:rPr>
        <w:t>日内对货物进行验收，验收包括：型号、规格、数量、外观质量、及货物包装是否完好，安装调试是否合格。所提供货物的装箱清</w:t>
      </w:r>
      <w:r>
        <w:rPr>
          <w:rFonts w:ascii="宋体" w:hAnsi="宋体" w:cs="宋体" w:hint="eastAsia"/>
          <w:sz w:val="24"/>
        </w:rPr>
        <w:t>单、用户手册、原厂保修卡、随机资料及配件、随机工具等是否齐全。验收时乙方必须在现场，验收合格后甲方应在验收记录上签字盖章。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工程部分（两万元以上）需按南京邮电大学审计相关规定执行。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九、招投标文件为本合同的附件，与本合同具有同等法律效力（本条款适用于招投标项目）。甲乙双方商定的其他必要文件，附件与本合同不相符合之处，以本合同内容为准。上述文件内容互为补充。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十、违约责任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、甲方无正当理由拒收货物、拒付货物款的，由甲方向乙方偿付合同总价的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违约金。如乙方不能交付货物，乙方应向甲方支付合同总价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的违</w:t>
      </w:r>
      <w:r>
        <w:rPr>
          <w:rFonts w:ascii="宋体" w:hAnsi="宋体" w:cs="宋体" w:hint="eastAsia"/>
          <w:sz w:val="24"/>
        </w:rPr>
        <w:t>约金。</w:t>
      </w:r>
    </w:p>
    <w:p w:rsidR="005A221A" w:rsidRDefault="00077C0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、乙方逾期交付货物的，乙方应按逾期交货总额每日千分之五向甲方支付违约</w:t>
      </w:r>
      <w:r>
        <w:rPr>
          <w:rFonts w:ascii="宋体" w:hAnsi="宋体" w:cs="宋体" w:hint="eastAsia"/>
          <w:sz w:val="24"/>
        </w:rPr>
        <w:lastRenderedPageBreak/>
        <w:t>金，由甲方从待付货款中扣除。逾期超过约定日期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个工作日不能交货的，甲方可解除本合同。乙方因逾期交货或因其他违约行为导致甲方解除合同的，乙方应向甲方支付合同总值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的违约金，如造成甲方损失超过违约金的，超出部分由乙方继续承担赔偿责任。</w:t>
      </w:r>
      <w:r>
        <w:rPr>
          <w:rFonts w:ascii="宋体" w:hAnsi="宋体" w:cs="宋体" w:hint="eastAsia"/>
          <w:sz w:val="24"/>
        </w:rPr>
        <w:t xml:space="preserve"> </w:t>
      </w:r>
    </w:p>
    <w:p w:rsidR="005A221A" w:rsidRDefault="00077C0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乙方所交的货物品种、型号、规格、技术参数、质量不符合合同规定及采购文件规定标准的，甲方有权拒收该货物，乙方愿意更换货物但逾期交货的，按乙方逾期交货处理。乙方拒绝更换货物的，甲方可单方面解除合同</w:t>
      </w:r>
      <w:r>
        <w:rPr>
          <w:rFonts w:ascii="宋体" w:hAnsi="宋体" w:cs="宋体" w:hint="eastAsia"/>
          <w:sz w:val="24"/>
        </w:rPr>
        <w:t>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在乙方承诺的或国家规定的质量保证期内（取两者中最长的期限），如经乙方两次维修或更换，货物仍不能达到合同约定的质量标准，甲方有权退货，乙方应退回全部货款。同时，乙方还须赔偿甲方因此遭受的损失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十一、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合同的变更和终止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除《政府采购法》第</w:t>
      </w:r>
      <w:r>
        <w:rPr>
          <w:rFonts w:ascii="宋体" w:hAnsi="宋体" w:cs="宋体" w:hint="eastAsia"/>
          <w:sz w:val="24"/>
        </w:rPr>
        <w:t>49</w:t>
      </w:r>
      <w:r>
        <w:rPr>
          <w:rFonts w:ascii="宋体" w:hAnsi="宋体" w:cs="宋体" w:hint="eastAsia"/>
          <w:sz w:val="24"/>
        </w:rPr>
        <w:t>条、第</w:t>
      </w:r>
      <w:r>
        <w:rPr>
          <w:rFonts w:ascii="宋体" w:hAnsi="宋体" w:cs="宋体" w:hint="eastAsia"/>
          <w:sz w:val="24"/>
        </w:rPr>
        <w:t>50</w:t>
      </w:r>
      <w:r>
        <w:rPr>
          <w:rFonts w:ascii="宋体" w:hAnsi="宋体" w:cs="宋体" w:hint="eastAsia"/>
          <w:sz w:val="24"/>
        </w:rPr>
        <w:t>条第二款规定的情形外，本合同一经签订，甲乙双方不得擅自变更、中止或终止合同。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十二、合同的转让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乙方不得擅自部分或全部转让其应履行的合同义务。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十三、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争议的解决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、因货物的质量问题发生争议的，应当邀请国家认可的质量检测机构对货物质量进行鉴定。货物符合</w:t>
      </w:r>
      <w:r>
        <w:rPr>
          <w:rFonts w:ascii="宋体" w:hAnsi="宋体" w:cs="宋体" w:hint="eastAsia"/>
          <w:sz w:val="24"/>
        </w:rPr>
        <w:t>标准的，鉴定费由甲方承担；货物不符合质量标准的，鉴定费由乙方承担、并更换有问题商品或部件。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、因履行本合同引起的或与本合同有关的争议，甲、乙双方应首先通过友好协商解决，如果协商不能解决争议，任何一方均可向甲方所在地人民法院起诉解决。</w:t>
      </w:r>
    </w:p>
    <w:p w:rsidR="005A221A" w:rsidRDefault="00077C03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十四、本合同由甲、乙双方共同签订，合同一式陆份，甲方伍份、乙方壹份。自双方签字、盖章之日起生效。</w:t>
      </w:r>
    </w:p>
    <w:p w:rsidR="005A221A" w:rsidRDefault="005A221A">
      <w:pPr>
        <w:widowControl/>
        <w:snapToGrid w:val="0"/>
        <w:spacing w:line="360" w:lineRule="auto"/>
        <w:rPr>
          <w:rFonts w:ascii="宋体" w:hAnsi="宋体" w:cs="宋体"/>
        </w:rPr>
      </w:pPr>
      <w:bookmarkStart w:id="2" w:name="_Hlt16619369"/>
      <w:bookmarkEnd w:id="2"/>
    </w:p>
    <w:p w:rsidR="005A221A" w:rsidRDefault="005A221A" w:rsidP="00997D2C">
      <w:pPr>
        <w:pStyle w:val="a0"/>
        <w:ind w:left="1470" w:right="1470"/>
      </w:pPr>
      <w:bookmarkStart w:id="3" w:name="_GoBack"/>
      <w:bookmarkEnd w:id="3"/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甲方</w:t>
      </w:r>
      <w:r>
        <w:rPr>
          <w:rFonts w:ascii="宋体" w:hAnsi="宋体" w:cs="宋体" w:hint="eastAsia"/>
        </w:rPr>
        <w:t xml:space="preserve">                                               </w:t>
      </w:r>
      <w:r>
        <w:rPr>
          <w:rFonts w:ascii="宋体" w:hAnsi="宋体" w:cs="宋体" w:hint="eastAsia"/>
        </w:rPr>
        <w:t>乙方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单位名称：南京邮电大学通达学院</w:t>
      </w:r>
      <w:r>
        <w:rPr>
          <w:rFonts w:ascii="宋体" w:hAnsi="宋体" w:cs="宋体" w:hint="eastAsia"/>
        </w:rPr>
        <w:t xml:space="preserve">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单位名称：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单位地址：扬州市润扬南路</w:t>
      </w:r>
      <w:r>
        <w:rPr>
          <w:rFonts w:ascii="宋体" w:hAnsi="宋体" w:cs="宋体" w:hint="eastAsia"/>
        </w:rPr>
        <w:t>33</w:t>
      </w:r>
      <w:r>
        <w:rPr>
          <w:rFonts w:ascii="宋体" w:hAnsi="宋体" w:cs="宋体" w:hint="eastAsia"/>
        </w:rPr>
        <w:t>号</w:t>
      </w:r>
      <w:r>
        <w:rPr>
          <w:rFonts w:ascii="宋体" w:hAnsi="宋体" w:cs="宋体" w:hint="eastAsia"/>
        </w:rPr>
        <w:t xml:space="preserve">                      </w:t>
      </w:r>
      <w:r>
        <w:rPr>
          <w:rFonts w:ascii="宋体" w:hAnsi="宋体" w:cs="宋体" w:hint="eastAsia"/>
        </w:rPr>
        <w:t>单位地址：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法定代表人：</w:t>
      </w:r>
      <w:r>
        <w:rPr>
          <w:rFonts w:ascii="宋体" w:hAnsi="宋体" w:cs="宋体" w:hint="eastAsia"/>
        </w:rPr>
        <w:t xml:space="preserve">                                       </w:t>
      </w:r>
      <w:r>
        <w:rPr>
          <w:rFonts w:ascii="宋体" w:hAnsi="宋体" w:cs="宋体" w:hint="eastAsia"/>
        </w:rPr>
        <w:t>法定代表人：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委托代理人（签字）：</w:t>
      </w:r>
      <w:r>
        <w:rPr>
          <w:rFonts w:ascii="宋体" w:hAnsi="宋体" w:cs="宋体" w:hint="eastAsia"/>
        </w:rPr>
        <w:t xml:space="preserve">                               </w:t>
      </w:r>
      <w:r>
        <w:rPr>
          <w:rFonts w:ascii="宋体" w:hAnsi="宋体" w:cs="宋体" w:hint="eastAsia"/>
        </w:rPr>
        <w:t>委托代理人（签字）：</w:t>
      </w:r>
      <w:r>
        <w:rPr>
          <w:rFonts w:ascii="宋体" w:hAnsi="宋体" w:cs="宋体" w:hint="eastAsia"/>
        </w:rPr>
        <w:t xml:space="preserve">                                           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开户银行：</w:t>
      </w:r>
      <w:r>
        <w:rPr>
          <w:rFonts w:ascii="宋体" w:hAnsi="宋体" w:cs="宋体"/>
          <w:bCs/>
        </w:rPr>
        <w:t>中国银行扬州分行开发区支行营业部</w:t>
      </w:r>
      <w:r>
        <w:rPr>
          <w:rFonts w:ascii="宋体" w:hAnsi="宋体" w:cs="宋体" w:hint="eastAsia"/>
        </w:rPr>
        <w:t xml:space="preserve">         </w:t>
      </w:r>
      <w:r>
        <w:rPr>
          <w:rFonts w:ascii="宋体" w:hAnsi="宋体" w:cs="宋体" w:hint="eastAsia"/>
        </w:rPr>
        <w:t>开户银行：</w:t>
      </w:r>
      <w:r>
        <w:rPr>
          <w:rFonts w:ascii="宋体" w:hAnsi="宋体" w:cs="宋体" w:hint="eastAsia"/>
        </w:rPr>
        <w:t xml:space="preserve"> 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户名：南京邮电大学通达学院</w:t>
      </w:r>
      <w:r>
        <w:rPr>
          <w:rFonts w:ascii="宋体" w:hAnsi="宋体" w:cs="宋体" w:hint="eastAsia"/>
        </w:rPr>
        <w:t xml:space="preserve">                         </w:t>
      </w:r>
      <w:r>
        <w:rPr>
          <w:rFonts w:ascii="宋体" w:hAnsi="宋体" w:cs="宋体" w:hint="eastAsia"/>
        </w:rPr>
        <w:t>户名：</w:t>
      </w:r>
      <w:r>
        <w:rPr>
          <w:rFonts w:ascii="宋体" w:hAnsi="宋体" w:cs="宋体" w:hint="eastAsia"/>
        </w:rPr>
        <w:t xml:space="preserve"> 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账号：</w:t>
      </w:r>
      <w:r>
        <w:rPr>
          <w:rFonts w:ascii="宋体" w:hAnsi="宋体" w:cs="宋体"/>
          <w:bCs/>
        </w:rPr>
        <w:t>489773587772</w:t>
      </w:r>
      <w:r>
        <w:rPr>
          <w:rFonts w:ascii="宋体" w:hAnsi="宋体" w:cs="宋体" w:hint="eastAsia"/>
        </w:rPr>
        <w:t xml:space="preserve">                                 </w:t>
      </w:r>
      <w:r>
        <w:rPr>
          <w:rFonts w:ascii="宋体" w:hAnsi="宋体" w:cs="宋体" w:hint="eastAsia"/>
        </w:rPr>
        <w:t>账号：</w:t>
      </w:r>
      <w:r>
        <w:rPr>
          <w:rFonts w:ascii="宋体" w:hAnsi="宋体" w:cs="宋体" w:hint="eastAsia"/>
        </w:rPr>
        <w:t xml:space="preserve"> 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税号：</w:t>
      </w:r>
      <w:r>
        <w:rPr>
          <w:rFonts w:ascii="宋体" w:hAnsi="宋体" w:cs="宋体" w:hint="eastAsia"/>
          <w:bCs/>
        </w:rPr>
        <w:t>52320000509200179F</w:t>
      </w:r>
      <w:r>
        <w:rPr>
          <w:rFonts w:ascii="宋体" w:hAnsi="宋体" w:cs="宋体" w:hint="eastAsia"/>
        </w:rPr>
        <w:t xml:space="preserve">                           </w:t>
      </w:r>
      <w:r>
        <w:rPr>
          <w:rFonts w:ascii="宋体" w:hAnsi="宋体" w:cs="宋体" w:hint="eastAsia"/>
        </w:rPr>
        <w:t>税号</w:t>
      </w:r>
      <w:r>
        <w:rPr>
          <w:rFonts w:ascii="宋体" w:hAnsi="宋体" w:cs="宋体" w:hint="eastAsia"/>
        </w:rPr>
        <w:t xml:space="preserve">  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电话：</w:t>
      </w:r>
      <w:r>
        <w:rPr>
          <w:rFonts w:ascii="宋体" w:hAnsi="宋体" w:cs="宋体" w:hint="eastAsia"/>
        </w:rPr>
        <w:t xml:space="preserve">0514-89716081                                </w:t>
      </w:r>
      <w:r>
        <w:rPr>
          <w:rFonts w:ascii="宋体" w:hAnsi="宋体" w:cs="宋体" w:hint="eastAsia"/>
        </w:rPr>
        <w:t>电话：</w:t>
      </w:r>
    </w:p>
    <w:p w:rsidR="005A221A" w:rsidRDefault="00077C03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签约日期（即合同生效日期）：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 xml:space="preserve">      </w:t>
      </w:r>
    </w:p>
    <w:p w:rsidR="005A221A" w:rsidRDefault="005A221A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5A221A" w:rsidRDefault="005A221A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5A221A" w:rsidSect="005A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03" w:rsidRDefault="00077C03" w:rsidP="00997D2C">
      <w:r>
        <w:separator/>
      </w:r>
    </w:p>
  </w:endnote>
  <w:endnote w:type="continuationSeparator" w:id="1">
    <w:p w:rsidR="00077C03" w:rsidRDefault="00077C03" w:rsidP="0099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03" w:rsidRDefault="00077C03" w:rsidP="00997D2C">
      <w:r>
        <w:separator/>
      </w:r>
    </w:p>
  </w:footnote>
  <w:footnote w:type="continuationSeparator" w:id="1">
    <w:p w:rsidR="00077C03" w:rsidRDefault="00077C03" w:rsidP="00997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47341"/>
    <w:multiLevelType w:val="singleLevel"/>
    <w:tmpl w:val="9C8473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A8239F"/>
    <w:rsid w:val="0005378F"/>
    <w:rsid w:val="00077C03"/>
    <w:rsid w:val="000F1144"/>
    <w:rsid w:val="00174BCC"/>
    <w:rsid w:val="002E1323"/>
    <w:rsid w:val="003960C7"/>
    <w:rsid w:val="003B4BAA"/>
    <w:rsid w:val="003B5DF7"/>
    <w:rsid w:val="003D24BC"/>
    <w:rsid w:val="003D33FF"/>
    <w:rsid w:val="003D777F"/>
    <w:rsid w:val="003F0E1E"/>
    <w:rsid w:val="004556F5"/>
    <w:rsid w:val="004E4A69"/>
    <w:rsid w:val="005A221A"/>
    <w:rsid w:val="00645915"/>
    <w:rsid w:val="00695CA9"/>
    <w:rsid w:val="006C134A"/>
    <w:rsid w:val="00750F12"/>
    <w:rsid w:val="00793260"/>
    <w:rsid w:val="00887E5F"/>
    <w:rsid w:val="00993271"/>
    <w:rsid w:val="00997D2C"/>
    <w:rsid w:val="009A36DA"/>
    <w:rsid w:val="00AA05A8"/>
    <w:rsid w:val="00AA5AAD"/>
    <w:rsid w:val="00AD42EC"/>
    <w:rsid w:val="00AE605C"/>
    <w:rsid w:val="00B61E13"/>
    <w:rsid w:val="00B857E8"/>
    <w:rsid w:val="00BA1F2A"/>
    <w:rsid w:val="00C75AB6"/>
    <w:rsid w:val="00CA7948"/>
    <w:rsid w:val="00CF2938"/>
    <w:rsid w:val="00D45778"/>
    <w:rsid w:val="00D834A5"/>
    <w:rsid w:val="00E76E87"/>
    <w:rsid w:val="00E931C3"/>
    <w:rsid w:val="00EC3598"/>
    <w:rsid w:val="00EF1A59"/>
    <w:rsid w:val="1FAD0122"/>
    <w:rsid w:val="24F72F4A"/>
    <w:rsid w:val="384A2EAF"/>
    <w:rsid w:val="40904A58"/>
    <w:rsid w:val="4E76047C"/>
    <w:rsid w:val="74A8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22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5A221A"/>
    <w:pPr>
      <w:spacing w:after="120"/>
      <w:ind w:leftChars="700" w:left="1440" w:rightChars="700" w:right="1440"/>
    </w:pPr>
  </w:style>
  <w:style w:type="paragraph" w:styleId="a4">
    <w:name w:val="annotation text"/>
    <w:basedOn w:val="a"/>
    <w:link w:val="Char"/>
    <w:qFormat/>
    <w:rsid w:val="005A221A"/>
    <w:pPr>
      <w:jc w:val="left"/>
    </w:pPr>
    <w:rPr>
      <w:rFonts w:ascii="Calibri" w:eastAsia="宋体" w:hAnsi="Calibri" w:cs="Times New Roman"/>
      <w:szCs w:val="22"/>
    </w:rPr>
  </w:style>
  <w:style w:type="paragraph" w:styleId="a5">
    <w:name w:val="Balloon Text"/>
    <w:basedOn w:val="a"/>
    <w:link w:val="Char0"/>
    <w:qFormat/>
    <w:rsid w:val="005A221A"/>
    <w:rPr>
      <w:sz w:val="18"/>
      <w:szCs w:val="18"/>
    </w:rPr>
  </w:style>
  <w:style w:type="paragraph" w:styleId="a6">
    <w:name w:val="footer"/>
    <w:basedOn w:val="a"/>
    <w:link w:val="Char1"/>
    <w:qFormat/>
    <w:rsid w:val="005A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5A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A221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qFormat/>
    <w:rsid w:val="005A221A"/>
    <w:rPr>
      <w:rFonts w:asciiTheme="minorHAnsi" w:eastAsiaTheme="minorEastAsia" w:hAnsiTheme="minorHAnsi" w:cstheme="minorBidi"/>
      <w:b/>
      <w:bCs/>
      <w:szCs w:val="24"/>
    </w:rPr>
  </w:style>
  <w:style w:type="character" w:styleId="aa">
    <w:name w:val="Strong"/>
    <w:basedOn w:val="a1"/>
    <w:qFormat/>
    <w:rsid w:val="005A221A"/>
    <w:rPr>
      <w:b/>
    </w:rPr>
  </w:style>
  <w:style w:type="character" w:styleId="ab">
    <w:name w:val="Emphasis"/>
    <w:basedOn w:val="a1"/>
    <w:qFormat/>
    <w:rsid w:val="005A221A"/>
    <w:rPr>
      <w:i/>
    </w:rPr>
  </w:style>
  <w:style w:type="character" w:styleId="ac">
    <w:name w:val="annotation reference"/>
    <w:basedOn w:val="a1"/>
    <w:qFormat/>
    <w:rsid w:val="005A221A"/>
    <w:rPr>
      <w:sz w:val="21"/>
      <w:szCs w:val="21"/>
    </w:rPr>
  </w:style>
  <w:style w:type="character" w:customStyle="1" w:styleId="Char2">
    <w:name w:val="页眉 Char"/>
    <w:basedOn w:val="a1"/>
    <w:link w:val="a7"/>
    <w:qFormat/>
    <w:rsid w:val="005A22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sid w:val="005A22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sid w:val="005A221A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1"/>
    <w:link w:val="a5"/>
    <w:qFormat/>
    <w:rsid w:val="005A22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批注主题 Char"/>
    <w:basedOn w:val="Char"/>
    <w:link w:val="a9"/>
    <w:qFormat/>
    <w:rsid w:val="005A221A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4">
    <w:name w:val="标准文本 Char"/>
    <w:link w:val="ad"/>
    <w:qFormat/>
    <w:locked/>
    <w:rsid w:val="005A221A"/>
    <w:rPr>
      <w:rFonts w:ascii="宋体" w:hAnsi="宋体" w:cs="宋体"/>
      <w:szCs w:val="21"/>
    </w:rPr>
  </w:style>
  <w:style w:type="paragraph" w:customStyle="1" w:styleId="ad">
    <w:name w:val="标准文本"/>
    <w:basedOn w:val="a"/>
    <w:link w:val="Char4"/>
    <w:qFormat/>
    <w:rsid w:val="005A221A"/>
    <w:pPr>
      <w:spacing w:line="300" w:lineRule="auto"/>
      <w:ind w:firstLineChars="200" w:firstLine="420"/>
    </w:pPr>
    <w:rPr>
      <w:rFonts w:ascii="宋体" w:eastAsia="宋体" w:hAnsi="宋体" w:cs="宋体"/>
      <w:kern w:val="0"/>
      <w:sz w:val="20"/>
      <w:szCs w:val="21"/>
    </w:rPr>
  </w:style>
  <w:style w:type="paragraph" w:customStyle="1" w:styleId="ae">
    <w:name w:val="普通正文"/>
    <w:basedOn w:val="a"/>
    <w:qFormat/>
    <w:rsid w:val="005A221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eastAsia="宋体" w:hAnsi="Arial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99653A-2D81-4D7B-9D0C-825C93311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830</Words>
  <Characters>4735</Characters>
  <Application>Microsoft Office Word</Application>
  <DocSecurity>0</DocSecurity>
  <Lines>39</Lines>
  <Paragraphs>11</Paragraphs>
  <ScaleCrop>false</ScaleCrop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33</cp:revision>
  <dcterms:created xsi:type="dcterms:W3CDTF">2021-11-24T07:15:00Z</dcterms:created>
  <dcterms:modified xsi:type="dcterms:W3CDTF">2021-11-29T02:48:00Z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F8683159D5814C20AC984EC104856BFB</vt:lpwstr>
  </property>
</Properties>
</file>