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73" w:rsidRDefault="0014055F">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校园网WEBVPN安全接入系统采购</w:t>
      </w:r>
      <w:r>
        <w:rPr>
          <w:rFonts w:ascii="宋体" w:hAnsi="宋体" w:cs="宋体" w:hint="eastAsia"/>
          <w:sz w:val="32"/>
          <w:szCs w:val="32"/>
        </w:rPr>
        <w:t>项目</w:t>
      </w: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A46A73">
      <w:pPr>
        <w:pStyle w:val="af"/>
        <w:ind w:firstLine="0"/>
        <w:jc w:val="center"/>
        <w:rPr>
          <w:rFonts w:ascii="宋体" w:hAnsi="宋体" w:cs="宋体"/>
          <w:b/>
          <w:bCs/>
          <w:sz w:val="84"/>
        </w:rPr>
      </w:pPr>
    </w:p>
    <w:p w:rsidR="00A46A73" w:rsidRDefault="0014055F">
      <w:pPr>
        <w:pStyle w:val="af"/>
        <w:ind w:firstLine="0"/>
        <w:jc w:val="center"/>
        <w:rPr>
          <w:rFonts w:ascii="宋体" w:hAnsi="宋体" w:cs="宋体"/>
          <w:b/>
          <w:bCs/>
          <w:sz w:val="84"/>
        </w:rPr>
      </w:pPr>
      <w:r>
        <w:rPr>
          <w:rFonts w:ascii="宋体" w:hAnsi="宋体" w:cs="宋体" w:hint="eastAsia"/>
          <w:b/>
          <w:bCs/>
          <w:sz w:val="84"/>
        </w:rPr>
        <w:t>采购文件</w:t>
      </w:r>
    </w:p>
    <w:p w:rsidR="00A46A73" w:rsidRDefault="00A46A73">
      <w:pPr>
        <w:pStyle w:val="af"/>
        <w:ind w:firstLine="0"/>
        <w:jc w:val="center"/>
        <w:rPr>
          <w:rFonts w:ascii="宋体" w:hAnsi="宋体" w:cs="宋体"/>
          <w:b/>
          <w:bCs/>
          <w:sz w:val="32"/>
        </w:rPr>
      </w:pPr>
    </w:p>
    <w:p w:rsidR="00A46A73" w:rsidRDefault="00A46A73">
      <w:pPr>
        <w:pStyle w:val="af"/>
        <w:ind w:firstLine="0"/>
        <w:jc w:val="center"/>
        <w:rPr>
          <w:rFonts w:ascii="宋体" w:hAnsi="宋体" w:cs="宋体"/>
          <w:b/>
          <w:sz w:val="36"/>
          <w:szCs w:val="36"/>
        </w:rPr>
      </w:pPr>
    </w:p>
    <w:p w:rsidR="00A46A73" w:rsidRDefault="0014055F">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项目编号：TDHQ2021009</w:t>
      </w:r>
    </w:p>
    <w:p w:rsidR="00A46A73" w:rsidRDefault="00A46A73">
      <w:pPr>
        <w:pStyle w:val="af"/>
        <w:ind w:firstLine="0"/>
        <w:jc w:val="center"/>
        <w:rPr>
          <w:rFonts w:ascii="宋体" w:hAnsi="宋体" w:cs="宋体"/>
          <w:b/>
          <w:sz w:val="36"/>
          <w:szCs w:val="36"/>
        </w:rPr>
      </w:pP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A46A73">
      <w:pPr>
        <w:pStyle w:val="af"/>
        <w:spacing w:before="0" w:after="0"/>
        <w:ind w:firstLine="0"/>
        <w:rPr>
          <w:rFonts w:ascii="宋体" w:hAnsi="宋体" w:cs="宋体"/>
        </w:rPr>
      </w:pPr>
    </w:p>
    <w:p w:rsidR="00A46A73" w:rsidRDefault="0014055F">
      <w:pPr>
        <w:pStyle w:val="af"/>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A46A73" w:rsidRDefault="0014055F">
      <w:pPr>
        <w:pStyle w:val="af"/>
        <w:spacing w:before="0" w:after="0"/>
        <w:ind w:firstLine="0"/>
        <w:jc w:val="center"/>
        <w:rPr>
          <w:rFonts w:ascii="宋体" w:hAnsi="宋体" w:cs="宋体"/>
          <w:b/>
          <w:sz w:val="30"/>
          <w:szCs w:val="30"/>
        </w:rPr>
      </w:pPr>
      <w:r>
        <w:rPr>
          <w:rFonts w:ascii="宋体" w:hAnsi="宋体" w:cs="宋体" w:hint="eastAsia"/>
          <w:b/>
          <w:sz w:val="30"/>
          <w:szCs w:val="30"/>
        </w:rPr>
        <w:t>2021年4月</w:t>
      </w:r>
    </w:p>
    <w:p w:rsidR="00A46A73" w:rsidRDefault="0014055F">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16938516"/>
      <w:bookmarkStart w:id="3" w:name="_Toc20823272"/>
      <w:bookmarkStart w:id="4" w:name="_Toc479757206"/>
      <w:bookmarkStart w:id="5" w:name="_Toc513029200"/>
      <w:r>
        <w:rPr>
          <w:rFonts w:ascii="宋体" w:hAnsi="宋体" w:cs="宋体" w:hint="eastAsia"/>
          <w:b/>
          <w:sz w:val="44"/>
        </w:rPr>
        <w:lastRenderedPageBreak/>
        <w:t>目录</w:t>
      </w:r>
    </w:p>
    <w:p w:rsidR="00A46A73" w:rsidRDefault="00A46A73">
      <w:pPr>
        <w:spacing w:line="480" w:lineRule="auto"/>
        <w:rPr>
          <w:rFonts w:ascii="宋体" w:hAnsi="宋体" w:cs="宋体"/>
          <w:b/>
          <w:sz w:val="28"/>
        </w:rPr>
      </w:pPr>
    </w:p>
    <w:p w:rsidR="00A46A73" w:rsidRDefault="0014055F">
      <w:pPr>
        <w:numPr>
          <w:ilvl w:val="0"/>
          <w:numId w:val="1"/>
        </w:numPr>
        <w:spacing w:line="480" w:lineRule="auto"/>
        <w:outlineLvl w:val="0"/>
        <w:rPr>
          <w:rFonts w:ascii="宋体" w:hAnsi="宋体" w:cs="宋体"/>
          <w:sz w:val="32"/>
        </w:rPr>
      </w:pPr>
      <w:r>
        <w:rPr>
          <w:rFonts w:ascii="宋体" w:hAnsi="宋体" w:cs="宋体" w:hint="eastAsia"/>
          <w:sz w:val="36"/>
        </w:rPr>
        <w:t>采购公告……</w:t>
      </w:r>
      <w:proofErr w:type="gramStart"/>
      <w:r>
        <w:rPr>
          <w:rFonts w:ascii="宋体" w:hAnsi="宋体" w:cs="宋体" w:hint="eastAsia"/>
          <w:sz w:val="36"/>
        </w:rPr>
        <w:t>………………………………</w:t>
      </w:r>
      <w:proofErr w:type="gramEnd"/>
      <w:r>
        <w:rPr>
          <w:rFonts w:ascii="宋体" w:hAnsi="宋体" w:cs="宋体" w:hint="eastAsia"/>
          <w:sz w:val="36"/>
        </w:rPr>
        <w:t>2</w:t>
      </w:r>
    </w:p>
    <w:p w:rsidR="00A46A73" w:rsidRDefault="0014055F">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 xml:space="preserve">3 </w:t>
      </w:r>
    </w:p>
    <w:p w:rsidR="00A46A73" w:rsidRDefault="0014055F">
      <w:pPr>
        <w:numPr>
          <w:ilvl w:val="0"/>
          <w:numId w:val="1"/>
        </w:numPr>
        <w:spacing w:line="480" w:lineRule="auto"/>
        <w:outlineLvl w:val="0"/>
        <w:rPr>
          <w:rFonts w:ascii="宋体" w:hAnsi="宋体" w:cs="宋体"/>
          <w:sz w:val="36"/>
        </w:rPr>
      </w:pPr>
      <w:r>
        <w:rPr>
          <w:rFonts w:ascii="宋体" w:hAnsi="宋体" w:cs="宋体" w:hint="eastAsia"/>
          <w:sz w:val="36"/>
        </w:rPr>
        <w:t>合同条款及格式……</w:t>
      </w:r>
      <w:proofErr w:type="gramStart"/>
      <w:r>
        <w:rPr>
          <w:rFonts w:ascii="宋体" w:hAnsi="宋体" w:cs="宋体" w:hint="eastAsia"/>
          <w:sz w:val="36"/>
        </w:rPr>
        <w:t>………………………</w:t>
      </w:r>
      <w:proofErr w:type="gramEnd"/>
      <w:r>
        <w:rPr>
          <w:rFonts w:ascii="宋体" w:hAnsi="宋体" w:cs="宋体" w:hint="eastAsia"/>
          <w:sz w:val="36"/>
        </w:rPr>
        <w:t>9</w:t>
      </w:r>
    </w:p>
    <w:p w:rsidR="00A46A73" w:rsidRDefault="0014055F">
      <w:pPr>
        <w:numPr>
          <w:ilvl w:val="0"/>
          <w:numId w:val="1"/>
        </w:numPr>
        <w:spacing w:line="480" w:lineRule="auto"/>
        <w:outlineLvl w:val="0"/>
        <w:rPr>
          <w:rFonts w:ascii="宋体" w:hAnsi="宋体" w:cs="宋体"/>
          <w:sz w:val="36"/>
        </w:rPr>
      </w:pPr>
      <w:r>
        <w:rPr>
          <w:rFonts w:ascii="宋体" w:hAnsi="宋体" w:cs="宋体" w:hint="eastAsia"/>
          <w:sz w:val="36"/>
        </w:rPr>
        <w:t>项目需求……</w:t>
      </w:r>
      <w:proofErr w:type="gramStart"/>
      <w:r>
        <w:rPr>
          <w:rFonts w:ascii="宋体" w:hAnsi="宋体" w:cs="宋体" w:hint="eastAsia"/>
          <w:sz w:val="36"/>
        </w:rPr>
        <w:t>………………………………</w:t>
      </w:r>
      <w:proofErr w:type="gramEnd"/>
      <w:r>
        <w:rPr>
          <w:rFonts w:ascii="宋体" w:hAnsi="宋体" w:cs="宋体" w:hint="eastAsia"/>
          <w:sz w:val="36"/>
        </w:rPr>
        <w:t>12</w:t>
      </w:r>
    </w:p>
    <w:p w:rsidR="00A46A73" w:rsidRDefault="0014055F">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17</w:t>
      </w:r>
    </w:p>
    <w:p w:rsidR="00A46A73" w:rsidRDefault="0014055F">
      <w:pPr>
        <w:numPr>
          <w:ilvl w:val="0"/>
          <w:numId w:val="1"/>
        </w:numPr>
        <w:spacing w:line="480" w:lineRule="auto"/>
        <w:outlineLvl w:val="0"/>
        <w:rPr>
          <w:rFonts w:ascii="宋体" w:hAnsi="宋体" w:cs="宋体"/>
          <w:sz w:val="36"/>
        </w:rPr>
      </w:pPr>
      <w:r>
        <w:rPr>
          <w:rFonts w:ascii="宋体" w:hAnsi="宋体" w:cs="宋体" w:hint="eastAsia"/>
          <w:sz w:val="36"/>
        </w:rPr>
        <w:t>投标文件格式……</w:t>
      </w:r>
      <w:proofErr w:type="gramStart"/>
      <w:r>
        <w:rPr>
          <w:rFonts w:ascii="宋体" w:hAnsi="宋体" w:cs="宋体" w:hint="eastAsia"/>
          <w:sz w:val="36"/>
        </w:rPr>
        <w:t>…………………………</w:t>
      </w:r>
      <w:proofErr w:type="gramEnd"/>
      <w:r>
        <w:rPr>
          <w:rFonts w:ascii="宋体" w:hAnsi="宋体" w:cs="宋体" w:hint="eastAsia"/>
          <w:sz w:val="36"/>
        </w:rPr>
        <w:t>18</w:t>
      </w:r>
    </w:p>
    <w:p w:rsidR="00A46A73" w:rsidRDefault="00A46A73">
      <w:pPr>
        <w:pStyle w:val="2"/>
        <w:adjustRightInd w:val="0"/>
        <w:snapToGrid w:val="0"/>
        <w:spacing w:before="0" w:after="0" w:line="240" w:lineRule="auto"/>
        <w:rPr>
          <w:rFonts w:ascii="宋体" w:eastAsia="宋体" w:hAnsi="宋体" w:cs="宋体"/>
        </w:rPr>
        <w:sectPr w:rsidR="00A46A73">
          <w:headerReference w:type="default" r:id="rId8"/>
          <w:footerReference w:type="default" r:id="rId9"/>
          <w:pgSz w:w="11907" w:h="16840"/>
          <w:pgMar w:top="1440" w:right="1080" w:bottom="1440" w:left="1080" w:header="851" w:footer="992" w:gutter="0"/>
          <w:pgNumType w:start="1"/>
          <w:cols w:space="720"/>
          <w:docGrid w:linePitch="312"/>
        </w:sectPr>
      </w:pPr>
    </w:p>
    <w:p w:rsidR="00A46A73" w:rsidRDefault="0014055F">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第一章</w:t>
      </w:r>
      <w:bookmarkEnd w:id="0"/>
      <w:r>
        <w:rPr>
          <w:rFonts w:ascii="宋体" w:eastAsia="宋体" w:hAnsi="宋体" w:cs="宋体" w:hint="eastAsia"/>
        </w:rPr>
        <w:t>采购公告</w:t>
      </w:r>
    </w:p>
    <w:p w:rsidR="00A46A73" w:rsidRDefault="0014055F">
      <w:pPr>
        <w:pStyle w:val="ab"/>
        <w:shd w:val="clear" w:color="auto" w:fill="FFFFFF"/>
        <w:spacing w:before="0" w:beforeAutospacing="0" w:after="0" w:afterAutospacing="0" w:line="400" w:lineRule="exact"/>
        <w:ind w:firstLine="480"/>
        <w:rPr>
          <w:sz w:val="21"/>
          <w:szCs w:val="21"/>
        </w:rPr>
      </w:pPr>
      <w:bookmarkStart w:id="6" w:name="_Hlk70064908"/>
      <w:bookmarkStart w:id="7" w:name="_GoBack"/>
      <w:r>
        <w:rPr>
          <w:rFonts w:hint="eastAsia"/>
          <w:sz w:val="21"/>
          <w:szCs w:val="21"/>
        </w:rPr>
        <w:t>根据国家招投标的法律法规和南京邮电大学的相关规定，现对南京邮电大学通达学院</w:t>
      </w:r>
      <w:r>
        <w:rPr>
          <w:rFonts w:hint="eastAsia"/>
          <w:bCs/>
          <w:sz w:val="21"/>
          <w:szCs w:val="21"/>
        </w:rPr>
        <w:t>校园网WEBVPN安全接入系统采购项目</w:t>
      </w:r>
      <w:r>
        <w:rPr>
          <w:rFonts w:hint="eastAsia"/>
          <w:sz w:val="21"/>
          <w:szCs w:val="21"/>
        </w:rPr>
        <w:t>进行公开采购，欢迎符合本次采购要求的企业参加投标。</w:t>
      </w:r>
    </w:p>
    <w:p w:rsidR="00A46A73" w:rsidRDefault="0014055F">
      <w:pPr>
        <w:pStyle w:val="ab"/>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校园网WEBVPN安全接入系统采购项目</w:t>
      </w:r>
      <w:r>
        <w:rPr>
          <w:rFonts w:hint="eastAsia"/>
          <w:sz w:val="21"/>
          <w:szCs w:val="21"/>
        </w:rPr>
        <w:t>，（项目编号TDHQ2021009），预算为18.5万。</w:t>
      </w:r>
    </w:p>
    <w:p w:rsidR="00A46A73" w:rsidRDefault="0014055F">
      <w:pPr>
        <w:pStyle w:val="ab"/>
        <w:shd w:val="clear" w:color="auto" w:fill="FFFFFF"/>
        <w:spacing w:before="0" w:beforeAutospacing="0" w:after="0" w:afterAutospacing="0" w:line="400" w:lineRule="exact"/>
        <w:ind w:firstLine="420"/>
        <w:rPr>
          <w:sz w:val="21"/>
          <w:szCs w:val="21"/>
        </w:rPr>
      </w:pPr>
      <w:bookmarkStart w:id="8" w:name="_Toc120614211"/>
      <w:r>
        <w:rPr>
          <w:rFonts w:hint="eastAsia"/>
          <w:sz w:val="21"/>
          <w:szCs w:val="21"/>
        </w:rPr>
        <w:t>二、采购项目简要说明：1.南京邮电大学通达学院</w:t>
      </w:r>
      <w:bookmarkStart w:id="9" w:name="OLE_LINK1"/>
      <w:r>
        <w:rPr>
          <w:rFonts w:hint="eastAsia"/>
          <w:sz w:val="21"/>
          <w:szCs w:val="21"/>
        </w:rPr>
        <w:t>拟采购</w:t>
      </w:r>
      <w:bookmarkEnd w:id="9"/>
      <w:r>
        <w:rPr>
          <w:rFonts w:hint="eastAsia"/>
          <w:bCs/>
          <w:sz w:val="21"/>
          <w:szCs w:val="21"/>
        </w:rPr>
        <w:t>校园网WEBVPN安全接入系统</w:t>
      </w:r>
      <w:r>
        <w:rPr>
          <w:rFonts w:hint="eastAsia"/>
          <w:sz w:val="21"/>
          <w:szCs w:val="21"/>
        </w:rPr>
        <w:t>1套（具体采购数量及要求参见采购文件）。2.项目地点：扬州市润扬南路33号。3.技术条款咨询联系人：李老师，联系电话：0514-89716022。（注：如不咨询，视为已理解该技术指标）。</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3.投标人未被“信用中国”（www.creditchina.gov.cn）或“诚信江苏”（www.jscredit.gov.cn）或中国政府采购网（www.ccgp.gov.cn）列入失信被执行人、重大税收违法案件当事人名单、政府采购严重失信行为记录名单，提供网页截图；</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4.原厂需要具备先进的技术实力，需要提供下列资质及证明并加盖投标单位公章:</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（1）投标产品原厂提供ISO9001质量管理体系认证证书、ISO27001信息安全管理体系认证证书，须提供证书复印件。</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（2）投标产品原厂提供CMMI3及以上国际认证证书，须提供证书复印件。</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（3）投标产品原厂提供信息技术服务标准（ITSS）三级及以上证书，须提供证书复印件。</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5.本项目不接受联合体投标。</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五、投标文件接收信息:投标文件接收截止时间：2021年4月29日上午 11:00。地点：南京邮电大学通达学院行政中心9楼911办公室。联系人：季老师，联系电话：0514-89716083。采购单位不接受邮寄、快递等投标，投标文件在投标截止时间后，一律不予退回。</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:时间：2021年4月29日上午 11:00,地点：行政楼9楼开标室。</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rsidR="00A46A73" w:rsidRDefault="0014055F">
      <w:pPr>
        <w:pStyle w:val="ab"/>
        <w:shd w:val="clear" w:color="auto" w:fill="FFFFFF"/>
        <w:spacing w:before="0" w:beforeAutospacing="0" w:after="0" w:afterAutospacing="0" w:line="400" w:lineRule="exact"/>
        <w:ind w:firstLine="420"/>
        <w:rPr>
          <w:sz w:val="21"/>
          <w:szCs w:val="21"/>
        </w:rPr>
      </w:pPr>
      <w:r>
        <w:rPr>
          <w:rFonts w:hint="eastAsia"/>
          <w:sz w:val="21"/>
          <w:szCs w:val="21"/>
        </w:rPr>
        <w:t>八、本次招标联系事项: 联系人：季老师，联系电话：0514-89716083。</w:t>
      </w:r>
    </w:p>
    <w:p w:rsidR="00A46A73" w:rsidRDefault="0014055F">
      <w:pPr>
        <w:pStyle w:val="ab"/>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A46A73" w:rsidRDefault="0014055F">
      <w:pPr>
        <w:pStyle w:val="ab"/>
        <w:shd w:val="clear" w:color="auto" w:fill="FFFFFF"/>
        <w:spacing w:before="0" w:beforeAutospacing="0" w:after="0" w:afterAutospacing="0" w:line="400" w:lineRule="exact"/>
        <w:ind w:firstLine="420"/>
        <w:jc w:val="right"/>
        <w:rPr>
          <w:sz w:val="21"/>
          <w:szCs w:val="21"/>
        </w:rPr>
      </w:pPr>
      <w:r>
        <w:rPr>
          <w:rFonts w:hint="eastAsia"/>
          <w:sz w:val="21"/>
          <w:szCs w:val="21"/>
        </w:rPr>
        <w:t>二〇二一年四月二十三日</w:t>
      </w:r>
    </w:p>
    <w:bookmarkEnd w:id="6"/>
    <w:bookmarkEnd w:id="7"/>
    <w:p w:rsidR="00A46A73" w:rsidRDefault="00A46A73">
      <w:pPr>
        <w:pStyle w:val="a0"/>
        <w:ind w:firstLine="0"/>
        <w:rPr>
          <w:rFonts w:ascii="宋体" w:hAnsi="宋体" w:cs="宋体"/>
        </w:rPr>
      </w:pPr>
    </w:p>
    <w:p w:rsidR="00A46A73" w:rsidRDefault="00A46A73" w:rsidP="00EA39F3">
      <w:pPr>
        <w:pStyle w:val="a0"/>
        <w:ind w:firstLine="0"/>
        <w:rPr>
          <w:rFonts w:ascii="宋体" w:hAnsi="宋体" w:cs="宋体" w:hint="eastAsia"/>
        </w:rPr>
      </w:pPr>
    </w:p>
    <w:p w:rsidR="00A46A73" w:rsidRDefault="0014055F">
      <w:pPr>
        <w:pStyle w:val="2"/>
        <w:spacing w:line="240" w:lineRule="auto"/>
        <w:rPr>
          <w:rFonts w:ascii="宋体" w:eastAsia="宋体" w:hAnsi="宋体" w:cs="宋体"/>
        </w:rPr>
      </w:pPr>
      <w:r>
        <w:rPr>
          <w:rFonts w:ascii="宋体" w:eastAsia="宋体" w:hAnsi="宋体" w:cs="宋体" w:hint="eastAsia"/>
        </w:rPr>
        <w:t>第二章</w:t>
      </w:r>
      <w:bookmarkStart w:id="10" w:name="_Toc20823274"/>
      <w:bookmarkStart w:id="11" w:name="_Toc513029202"/>
      <w:bookmarkStart w:id="12" w:name="_Toc16938518"/>
      <w:bookmarkStart w:id="13" w:name="_Toc120614213"/>
      <w:bookmarkEnd w:id="1"/>
      <w:bookmarkEnd w:id="2"/>
      <w:bookmarkEnd w:id="3"/>
      <w:bookmarkEnd w:id="4"/>
      <w:bookmarkEnd w:id="5"/>
      <w:bookmarkEnd w:id="8"/>
      <w:r>
        <w:rPr>
          <w:rFonts w:ascii="宋体" w:eastAsia="宋体" w:hAnsi="宋体" w:cs="宋体" w:hint="eastAsia"/>
        </w:rPr>
        <w:t>投标人须知</w:t>
      </w:r>
      <w:bookmarkEnd w:id="10"/>
      <w:bookmarkEnd w:id="11"/>
      <w:bookmarkEnd w:id="12"/>
      <w:bookmarkEnd w:id="13"/>
    </w:p>
    <w:p w:rsidR="00A46A73" w:rsidRDefault="0014055F">
      <w:pPr>
        <w:spacing w:line="360" w:lineRule="exact"/>
        <w:ind w:firstLineChars="200" w:firstLine="482"/>
        <w:rPr>
          <w:rFonts w:ascii="宋体" w:hAnsi="宋体" w:cs="宋体"/>
          <w:b/>
          <w:sz w:val="24"/>
          <w:szCs w:val="24"/>
        </w:rPr>
      </w:pPr>
      <w:bookmarkStart w:id="14" w:name="_Toc513029203"/>
      <w:bookmarkStart w:id="15" w:name="_Toc16938519"/>
      <w:bookmarkStart w:id="16" w:name="_Toc120614214"/>
      <w:bookmarkStart w:id="17" w:name="_Toc20823275"/>
      <w:r>
        <w:rPr>
          <w:rFonts w:ascii="宋体" w:hAnsi="宋体" w:cs="宋体" w:hint="eastAsia"/>
          <w:b/>
          <w:sz w:val="24"/>
          <w:szCs w:val="24"/>
        </w:rPr>
        <w:t>一、总则</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A46A73" w:rsidRDefault="0014055F">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A46A73" w:rsidRDefault="0014055F">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A46A73" w:rsidRDefault="0014055F">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A46A73" w:rsidRDefault="0014055F">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A46A73" w:rsidRDefault="0014055F">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A46A73" w:rsidRDefault="0014055F">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A46A73" w:rsidRDefault="0014055F">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w:t>
      </w:r>
      <w:proofErr w:type="gramStart"/>
      <w:r>
        <w:rPr>
          <w:rFonts w:ascii="宋体" w:hAnsi="宋体" w:cs="宋体" w:hint="eastAsia"/>
          <w:sz w:val="24"/>
          <w:szCs w:val="24"/>
        </w:rPr>
        <w:t>缺漏请</w:t>
      </w:r>
      <w:proofErr w:type="gramEnd"/>
      <w:r>
        <w:rPr>
          <w:rFonts w:ascii="宋体" w:hAnsi="宋体" w:cs="宋体" w:hint="eastAsia"/>
          <w:sz w:val="24"/>
          <w:szCs w:val="24"/>
        </w:rPr>
        <w:t>立即与采购采购管理办公室联系解决。</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实质性响应，否则其风险由投标人自行承担。</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w:t>
      </w:r>
      <w:r>
        <w:rPr>
          <w:rFonts w:ascii="宋体" w:hAnsi="宋体" w:cs="宋体" w:hint="eastAsia"/>
          <w:sz w:val="24"/>
          <w:szCs w:val="24"/>
        </w:rPr>
        <w:lastRenderedPageBreak/>
        <w:t>推迟投标截止日期和开标日期，并将此变更书面通知所有购买采购文件的投标人。</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A46A73" w:rsidRDefault="0014055F">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10.9投标人应将投标文件按上述顺序分别装订成册。</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A46A73" w:rsidRDefault="0014055F">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14.l投标文件一式五份(正本一份，副本四份)。一旦正本和副本不符，以正本为准。</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A46A73" w:rsidRDefault="0014055F">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A46A73" w:rsidRDefault="0014055F">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采购人收到投标文件的时间不得迟于采购公告中规定的截止时间。</w:t>
      </w:r>
    </w:p>
    <w:p w:rsidR="00A46A73" w:rsidRDefault="0014055F">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18、投标文件的修改和撤回</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18.1投标人在递交投标书后，在规定的投标截止日期前可以修改或撤回其投标文件。修改文件必须在投标截止时间前送达采购采购管理办公室。</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A46A73" w:rsidRDefault="0014055F">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A46A73" w:rsidRDefault="0014055F">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A46A73" w:rsidRDefault="0014055F">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w:t>
      </w:r>
      <w:proofErr w:type="gramStart"/>
      <w:r>
        <w:rPr>
          <w:rFonts w:ascii="宋体" w:hAnsi="宋体" w:cs="宋体" w:hint="eastAsia"/>
          <w:b/>
          <w:sz w:val="24"/>
          <w:szCs w:val="24"/>
        </w:rPr>
        <w:t>和废标条款</w:t>
      </w:r>
      <w:proofErr w:type="gramEnd"/>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A46A73" w:rsidRDefault="0014055F">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A46A73" w:rsidRDefault="0014055F">
      <w:pPr>
        <w:spacing w:line="360" w:lineRule="exact"/>
        <w:ind w:leftChars="228" w:left="479"/>
        <w:rPr>
          <w:rFonts w:ascii="宋体" w:hAnsi="宋体" w:cs="宋体"/>
          <w:bCs/>
          <w:sz w:val="24"/>
          <w:szCs w:val="24"/>
        </w:rPr>
      </w:pPr>
      <w:r>
        <w:rPr>
          <w:rFonts w:ascii="宋体" w:hAnsi="宋体" w:cs="宋体" w:hint="eastAsia"/>
          <w:sz w:val="24"/>
          <w:szCs w:val="24"/>
        </w:rPr>
        <w:t>22.2</w:t>
      </w:r>
      <w:proofErr w:type="gramStart"/>
      <w:r>
        <w:rPr>
          <w:rFonts w:ascii="宋体" w:hAnsi="宋体" w:cs="宋体" w:hint="eastAsia"/>
          <w:bCs/>
          <w:sz w:val="24"/>
          <w:szCs w:val="24"/>
        </w:rPr>
        <w:t>废标条款</w:t>
      </w:r>
      <w:proofErr w:type="gramEnd"/>
      <w:r>
        <w:rPr>
          <w:rFonts w:ascii="宋体" w:hAnsi="宋体" w:cs="宋体" w:hint="eastAsia"/>
          <w:bCs/>
          <w:sz w:val="24"/>
          <w:szCs w:val="24"/>
        </w:rPr>
        <w:t>：</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w:t>
      </w:r>
      <w:proofErr w:type="gramStart"/>
      <w:r>
        <w:rPr>
          <w:rFonts w:ascii="宋体" w:hAnsi="宋体" w:cs="宋体" w:hint="eastAsia"/>
          <w:bCs/>
          <w:sz w:val="24"/>
          <w:szCs w:val="24"/>
        </w:rPr>
        <w:t>采购废标后</w:t>
      </w:r>
      <w:proofErr w:type="gramEnd"/>
      <w:r>
        <w:rPr>
          <w:rFonts w:ascii="宋体" w:hAnsi="宋体" w:cs="宋体" w:hint="eastAsia"/>
          <w:bCs/>
          <w:sz w:val="24"/>
          <w:szCs w:val="24"/>
        </w:rPr>
        <w:t>，采购采购管理办公室应重新采购。重新采购未能成立的，由采购采购管理办公室、采购监督小组与项目承办单位会商决</w:t>
      </w:r>
      <w:r>
        <w:rPr>
          <w:rFonts w:ascii="宋体" w:hAnsi="宋体" w:cs="宋体" w:hint="eastAsia"/>
          <w:bCs/>
          <w:sz w:val="24"/>
          <w:szCs w:val="24"/>
        </w:rPr>
        <w:lastRenderedPageBreak/>
        <w:t>定采取其他方式采购。</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A46A73" w:rsidRDefault="0014055F">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23.3本项目收取中标人中标服务费人民币贰</w:t>
      </w:r>
      <w:r>
        <w:rPr>
          <w:rFonts w:ascii="宋体" w:hAnsi="宋体" w:cs="宋体" w:hint="eastAsia"/>
          <w:sz w:val="24"/>
          <w:szCs w:val="24"/>
          <w:u w:val="single"/>
        </w:rPr>
        <w:t>仟元（2000元）</w:t>
      </w:r>
      <w:r>
        <w:rPr>
          <w:rFonts w:ascii="宋体" w:hAnsi="宋体" w:cs="宋体" w:hint="eastAsia"/>
          <w:sz w:val="24"/>
          <w:szCs w:val="24"/>
        </w:rPr>
        <w:t>。</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A46A73" w:rsidRDefault="0014055F">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A46A73" w:rsidRDefault="0014055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A46A73" w:rsidRDefault="0014055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A46A73" w:rsidRDefault="0014055F">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A46A73" w:rsidRDefault="0014055F">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A46A73" w:rsidRDefault="0014055F">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答复，但答复的内容不得涉及商业秘密。</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46A73" w:rsidRDefault="0014055F">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26、货物和服务的追加和减少</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A46A73" w:rsidRDefault="0014055F">
      <w:pPr>
        <w:jc w:val="center"/>
        <w:rPr>
          <w:rFonts w:ascii="宋体" w:hAnsi="宋体" w:cs="宋体"/>
          <w:bCs/>
          <w:sz w:val="44"/>
        </w:rPr>
      </w:pPr>
      <w:r>
        <w:rPr>
          <w:rFonts w:ascii="宋体" w:hAnsi="宋体" w:cs="宋体" w:hint="eastAsia"/>
          <w:sz w:val="24"/>
          <w:szCs w:val="24"/>
        </w:rPr>
        <w:br w:type="page"/>
      </w:r>
      <w:bookmarkStart w:id="18" w:name="_Toc513029242"/>
      <w:bookmarkStart w:id="19" w:name="_Toc16938558"/>
      <w:bookmarkStart w:id="20" w:name="_Toc120614221"/>
      <w:bookmarkStart w:id="21" w:name="_Toc20823314"/>
      <w:bookmarkStart w:id="22" w:name="_Toc479757207"/>
      <w:bookmarkEnd w:id="14"/>
      <w:bookmarkEnd w:id="15"/>
      <w:bookmarkEnd w:id="16"/>
      <w:bookmarkEnd w:id="17"/>
      <w:r>
        <w:rPr>
          <w:rFonts w:ascii="宋体" w:hAnsi="宋体" w:cs="宋体" w:hint="eastAsia"/>
          <w:bCs/>
          <w:sz w:val="44"/>
        </w:rPr>
        <w:lastRenderedPageBreak/>
        <w:t>第三章合同条款及</w:t>
      </w:r>
      <w:bookmarkEnd w:id="18"/>
      <w:bookmarkEnd w:id="19"/>
      <w:bookmarkEnd w:id="20"/>
      <w:bookmarkEnd w:id="21"/>
      <w:bookmarkEnd w:id="22"/>
      <w:r>
        <w:rPr>
          <w:rFonts w:ascii="宋体" w:hAnsi="宋体" w:cs="宋体" w:hint="eastAsia"/>
          <w:bCs/>
          <w:sz w:val="44"/>
        </w:rPr>
        <w:t>格式</w:t>
      </w:r>
    </w:p>
    <w:p w:rsidR="00A46A73" w:rsidRDefault="0014055F">
      <w:pPr>
        <w:spacing w:line="360" w:lineRule="exact"/>
        <w:ind w:firstLineChars="200" w:firstLine="480"/>
        <w:contextualSpacing/>
        <w:rPr>
          <w:rFonts w:ascii="宋体" w:hAnsi="宋体" w:cs="宋体"/>
          <w:bCs/>
          <w:sz w:val="24"/>
        </w:rPr>
      </w:pPr>
      <w:bookmarkStart w:id="23" w:name="_Toc20823315"/>
      <w:bookmarkStart w:id="24" w:name="_Toc513029243"/>
      <w:bookmarkStart w:id="25" w:name="_Toc16938559"/>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本项目合同的通用条款，中标人不得提出实质性的修改，关于专用条款将由项目使用单位与中标人结合本项目具体情况协商后签订。</w:t>
      </w:r>
    </w:p>
    <w:p w:rsidR="00A46A73" w:rsidRDefault="0014055F">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A46A73" w:rsidRDefault="0014055F">
      <w:pPr>
        <w:spacing w:line="360" w:lineRule="exact"/>
        <w:rPr>
          <w:rFonts w:ascii="宋体" w:hAnsi="宋体" w:cs="宋体"/>
          <w:sz w:val="24"/>
        </w:rPr>
      </w:pPr>
      <w:r>
        <w:rPr>
          <w:rFonts w:ascii="宋体" w:hAnsi="宋体" w:cs="宋体" w:hint="eastAsia"/>
          <w:sz w:val="24"/>
        </w:rPr>
        <w:t>甲方：南京邮电大学通达学院签订地点：南京邮电大学通达学院</w:t>
      </w:r>
    </w:p>
    <w:p w:rsidR="00A46A73" w:rsidRDefault="0014055F">
      <w:pPr>
        <w:widowControl/>
        <w:snapToGrid w:val="0"/>
        <w:spacing w:line="360" w:lineRule="exact"/>
        <w:rPr>
          <w:rFonts w:ascii="宋体" w:hAnsi="宋体" w:cs="宋体"/>
          <w:sz w:val="24"/>
        </w:rPr>
      </w:pPr>
      <w:r>
        <w:rPr>
          <w:rFonts w:ascii="宋体" w:hAnsi="宋体" w:cs="宋体" w:hint="eastAsia"/>
          <w:sz w:val="24"/>
        </w:rPr>
        <w:t>乙方：</w:t>
      </w:r>
    </w:p>
    <w:p w:rsidR="00A46A73" w:rsidRDefault="0014055F">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甲乙双方根据项目采购（谈判、询价）采购结果,依据《中华人民共和国合同法》及相关法律规定，达成如下货物购销合同:</w:t>
      </w:r>
    </w:p>
    <w:p w:rsidR="00A46A73" w:rsidRDefault="0014055F">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A46A73">
        <w:trPr>
          <w:cantSplit/>
          <w:trHeight w:val="432"/>
          <w:jc w:val="center"/>
        </w:trPr>
        <w:tc>
          <w:tcPr>
            <w:tcW w:w="720" w:type="dxa"/>
            <w:shd w:val="pct10" w:color="auto" w:fill="FFFFFF"/>
            <w:noWrap/>
            <w:vAlign w:val="center"/>
          </w:tcPr>
          <w:p w:rsidR="00A46A73" w:rsidRDefault="0014055F">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A46A73" w:rsidRDefault="0014055F">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A46A73" w:rsidRDefault="0014055F">
            <w:pPr>
              <w:snapToGrid w:val="0"/>
              <w:spacing w:line="240" w:lineRule="atLeast"/>
              <w:jc w:val="center"/>
              <w:rPr>
                <w:rFonts w:ascii="宋体" w:hAnsi="宋体" w:cs="宋体"/>
                <w:b/>
                <w:kern w:val="0"/>
                <w:sz w:val="24"/>
              </w:rPr>
            </w:pPr>
            <w:r>
              <w:rPr>
                <w:rFonts w:ascii="宋体" w:hAnsi="宋体" w:cs="宋体" w:hint="eastAsia"/>
                <w:b/>
                <w:kern w:val="0"/>
                <w:sz w:val="24"/>
              </w:rPr>
              <w:t>规格型号（品牌）</w:t>
            </w:r>
          </w:p>
        </w:tc>
        <w:tc>
          <w:tcPr>
            <w:tcW w:w="992" w:type="dxa"/>
            <w:shd w:val="pct10" w:color="auto" w:fill="FFFFFF"/>
            <w:noWrap/>
            <w:vAlign w:val="center"/>
          </w:tcPr>
          <w:p w:rsidR="00A46A73" w:rsidRDefault="0014055F">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A46A73" w:rsidRDefault="0014055F">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A46A73" w:rsidRDefault="0014055F">
            <w:pPr>
              <w:widowControl/>
              <w:jc w:val="left"/>
              <w:rPr>
                <w:rFonts w:ascii="宋体" w:hAnsi="宋体" w:cs="宋体"/>
                <w:b/>
                <w:kern w:val="0"/>
                <w:sz w:val="24"/>
              </w:rPr>
            </w:pPr>
            <w:r>
              <w:rPr>
                <w:rFonts w:ascii="宋体" w:hAnsi="宋体" w:cs="宋体" w:hint="eastAsia"/>
                <w:b/>
                <w:kern w:val="0"/>
                <w:sz w:val="24"/>
              </w:rPr>
              <w:t>总价（元）</w:t>
            </w:r>
          </w:p>
        </w:tc>
      </w:tr>
      <w:tr w:rsidR="00A46A73">
        <w:trPr>
          <w:cantSplit/>
          <w:trHeight w:val="677"/>
          <w:jc w:val="center"/>
        </w:trPr>
        <w:tc>
          <w:tcPr>
            <w:tcW w:w="720" w:type="dxa"/>
            <w:noWrap/>
            <w:vAlign w:val="center"/>
          </w:tcPr>
          <w:p w:rsidR="00A46A73" w:rsidRDefault="0014055F">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A46A73" w:rsidRDefault="00A46A73">
            <w:pPr>
              <w:snapToGrid w:val="0"/>
              <w:spacing w:line="600" w:lineRule="atLeast"/>
              <w:jc w:val="center"/>
              <w:rPr>
                <w:rFonts w:ascii="宋体" w:hAnsi="宋体" w:cs="宋体"/>
              </w:rPr>
            </w:pPr>
          </w:p>
        </w:tc>
        <w:tc>
          <w:tcPr>
            <w:tcW w:w="3933" w:type="dxa"/>
            <w:noWrap/>
            <w:vAlign w:val="center"/>
          </w:tcPr>
          <w:p w:rsidR="00A46A73" w:rsidRDefault="00A46A73">
            <w:pPr>
              <w:spacing w:line="360" w:lineRule="auto"/>
              <w:rPr>
                <w:rFonts w:ascii="宋体" w:hAnsi="宋体" w:cs="宋体"/>
              </w:rPr>
            </w:pPr>
          </w:p>
        </w:tc>
        <w:tc>
          <w:tcPr>
            <w:tcW w:w="992" w:type="dxa"/>
            <w:noWrap/>
            <w:vAlign w:val="center"/>
          </w:tcPr>
          <w:p w:rsidR="00A46A73" w:rsidRDefault="00A46A73">
            <w:pPr>
              <w:snapToGrid w:val="0"/>
              <w:spacing w:line="600" w:lineRule="atLeast"/>
              <w:ind w:firstLineChars="49" w:firstLine="118"/>
              <w:rPr>
                <w:rFonts w:ascii="宋体" w:hAnsi="宋体" w:cs="宋体"/>
                <w:b/>
                <w:kern w:val="0"/>
                <w:sz w:val="24"/>
              </w:rPr>
            </w:pPr>
          </w:p>
        </w:tc>
        <w:tc>
          <w:tcPr>
            <w:tcW w:w="1276" w:type="dxa"/>
            <w:noWrap/>
            <w:vAlign w:val="center"/>
          </w:tcPr>
          <w:p w:rsidR="00A46A73" w:rsidRDefault="00A46A73">
            <w:pPr>
              <w:spacing w:line="240" w:lineRule="atLeast"/>
              <w:jc w:val="center"/>
              <w:rPr>
                <w:rFonts w:ascii="宋体" w:hAnsi="宋体" w:cs="宋体"/>
                <w:b/>
              </w:rPr>
            </w:pPr>
          </w:p>
        </w:tc>
        <w:tc>
          <w:tcPr>
            <w:tcW w:w="1275" w:type="dxa"/>
            <w:noWrap/>
            <w:vAlign w:val="center"/>
          </w:tcPr>
          <w:p w:rsidR="00A46A73" w:rsidRDefault="00A46A73">
            <w:pPr>
              <w:spacing w:line="360" w:lineRule="auto"/>
              <w:rPr>
                <w:rFonts w:ascii="宋体" w:hAnsi="宋体" w:cs="宋体"/>
              </w:rPr>
            </w:pPr>
          </w:p>
        </w:tc>
      </w:tr>
      <w:tr w:rsidR="00A46A73">
        <w:trPr>
          <w:cantSplit/>
          <w:trHeight w:val="495"/>
          <w:jc w:val="center"/>
        </w:trPr>
        <w:tc>
          <w:tcPr>
            <w:tcW w:w="720" w:type="dxa"/>
            <w:noWrap/>
            <w:vAlign w:val="center"/>
          </w:tcPr>
          <w:p w:rsidR="00A46A73" w:rsidRDefault="0014055F">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A46A73" w:rsidRDefault="00A46A73">
            <w:pPr>
              <w:snapToGrid w:val="0"/>
              <w:spacing w:line="600" w:lineRule="atLeast"/>
              <w:jc w:val="center"/>
              <w:rPr>
                <w:rFonts w:ascii="宋体" w:hAnsi="宋体" w:cs="宋体"/>
              </w:rPr>
            </w:pPr>
          </w:p>
        </w:tc>
        <w:tc>
          <w:tcPr>
            <w:tcW w:w="3933" w:type="dxa"/>
            <w:noWrap/>
            <w:vAlign w:val="center"/>
          </w:tcPr>
          <w:p w:rsidR="00A46A73" w:rsidRDefault="00A46A73">
            <w:pPr>
              <w:spacing w:line="360" w:lineRule="auto"/>
              <w:rPr>
                <w:rFonts w:ascii="宋体" w:hAnsi="宋体" w:cs="宋体"/>
                <w:b/>
                <w:sz w:val="18"/>
                <w:szCs w:val="18"/>
              </w:rPr>
            </w:pPr>
          </w:p>
        </w:tc>
        <w:tc>
          <w:tcPr>
            <w:tcW w:w="992" w:type="dxa"/>
            <w:noWrap/>
            <w:vAlign w:val="center"/>
          </w:tcPr>
          <w:p w:rsidR="00A46A73" w:rsidRDefault="00A46A73">
            <w:pPr>
              <w:snapToGrid w:val="0"/>
              <w:spacing w:line="600" w:lineRule="atLeast"/>
              <w:ind w:firstLineChars="49" w:firstLine="118"/>
              <w:rPr>
                <w:rFonts w:ascii="宋体" w:hAnsi="宋体" w:cs="宋体"/>
                <w:b/>
                <w:kern w:val="0"/>
                <w:sz w:val="24"/>
              </w:rPr>
            </w:pPr>
          </w:p>
        </w:tc>
        <w:tc>
          <w:tcPr>
            <w:tcW w:w="1276" w:type="dxa"/>
            <w:noWrap/>
            <w:vAlign w:val="center"/>
          </w:tcPr>
          <w:p w:rsidR="00A46A73" w:rsidRDefault="00A46A73">
            <w:pPr>
              <w:snapToGrid w:val="0"/>
              <w:spacing w:line="600" w:lineRule="atLeast"/>
              <w:ind w:firstLineChars="49" w:firstLine="118"/>
              <w:rPr>
                <w:rFonts w:ascii="宋体" w:hAnsi="宋体" w:cs="宋体"/>
                <w:b/>
                <w:kern w:val="0"/>
                <w:sz w:val="24"/>
              </w:rPr>
            </w:pPr>
          </w:p>
        </w:tc>
        <w:tc>
          <w:tcPr>
            <w:tcW w:w="1275" w:type="dxa"/>
            <w:noWrap/>
            <w:vAlign w:val="center"/>
          </w:tcPr>
          <w:p w:rsidR="00A46A73" w:rsidRDefault="00A46A73">
            <w:pPr>
              <w:spacing w:line="360" w:lineRule="auto"/>
              <w:rPr>
                <w:rFonts w:ascii="宋体" w:hAnsi="宋体" w:cs="宋体"/>
              </w:rPr>
            </w:pPr>
          </w:p>
        </w:tc>
      </w:tr>
      <w:tr w:rsidR="00A46A73">
        <w:trPr>
          <w:cantSplit/>
          <w:trHeight w:val="495"/>
          <w:jc w:val="center"/>
        </w:trPr>
        <w:tc>
          <w:tcPr>
            <w:tcW w:w="720" w:type="dxa"/>
            <w:noWrap/>
            <w:vAlign w:val="center"/>
          </w:tcPr>
          <w:p w:rsidR="00A46A73" w:rsidRDefault="0014055F">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A46A73" w:rsidRDefault="00A46A73">
            <w:pPr>
              <w:snapToGrid w:val="0"/>
              <w:spacing w:line="600" w:lineRule="atLeast"/>
              <w:jc w:val="center"/>
              <w:rPr>
                <w:rFonts w:ascii="宋体" w:hAnsi="宋体" w:cs="宋体"/>
              </w:rPr>
            </w:pPr>
          </w:p>
        </w:tc>
        <w:tc>
          <w:tcPr>
            <w:tcW w:w="3933" w:type="dxa"/>
            <w:noWrap/>
            <w:vAlign w:val="center"/>
          </w:tcPr>
          <w:p w:rsidR="00A46A73" w:rsidRDefault="00A46A73">
            <w:pPr>
              <w:spacing w:line="360" w:lineRule="auto"/>
              <w:rPr>
                <w:rFonts w:ascii="宋体" w:hAnsi="宋体" w:cs="宋体"/>
                <w:b/>
                <w:sz w:val="18"/>
                <w:szCs w:val="18"/>
              </w:rPr>
            </w:pPr>
          </w:p>
        </w:tc>
        <w:tc>
          <w:tcPr>
            <w:tcW w:w="992" w:type="dxa"/>
            <w:noWrap/>
            <w:vAlign w:val="center"/>
          </w:tcPr>
          <w:p w:rsidR="00A46A73" w:rsidRDefault="00A46A73">
            <w:pPr>
              <w:snapToGrid w:val="0"/>
              <w:spacing w:line="600" w:lineRule="atLeast"/>
              <w:ind w:firstLineChars="49" w:firstLine="118"/>
              <w:rPr>
                <w:rFonts w:ascii="宋体" w:hAnsi="宋体" w:cs="宋体"/>
                <w:b/>
                <w:kern w:val="0"/>
                <w:sz w:val="24"/>
              </w:rPr>
            </w:pPr>
          </w:p>
        </w:tc>
        <w:tc>
          <w:tcPr>
            <w:tcW w:w="1276" w:type="dxa"/>
            <w:noWrap/>
            <w:vAlign w:val="center"/>
          </w:tcPr>
          <w:p w:rsidR="00A46A73" w:rsidRDefault="00A46A73">
            <w:pPr>
              <w:snapToGrid w:val="0"/>
              <w:spacing w:line="600" w:lineRule="atLeast"/>
              <w:ind w:firstLineChars="49" w:firstLine="118"/>
              <w:rPr>
                <w:rFonts w:ascii="宋体" w:hAnsi="宋体" w:cs="宋体"/>
                <w:b/>
                <w:kern w:val="0"/>
                <w:sz w:val="24"/>
              </w:rPr>
            </w:pPr>
          </w:p>
        </w:tc>
        <w:tc>
          <w:tcPr>
            <w:tcW w:w="1275" w:type="dxa"/>
            <w:noWrap/>
            <w:vAlign w:val="center"/>
          </w:tcPr>
          <w:p w:rsidR="00A46A73" w:rsidRDefault="00A46A73">
            <w:pPr>
              <w:spacing w:line="360" w:lineRule="auto"/>
              <w:rPr>
                <w:rFonts w:ascii="宋体" w:hAnsi="宋体" w:cs="宋体"/>
              </w:rPr>
            </w:pPr>
          </w:p>
        </w:tc>
      </w:tr>
      <w:tr w:rsidR="00A46A73">
        <w:trPr>
          <w:cantSplit/>
          <w:trHeight w:val="495"/>
          <w:jc w:val="center"/>
        </w:trPr>
        <w:tc>
          <w:tcPr>
            <w:tcW w:w="9456" w:type="dxa"/>
            <w:gridSpan w:val="6"/>
            <w:noWrap/>
            <w:vAlign w:val="center"/>
          </w:tcPr>
          <w:p w:rsidR="00A46A73" w:rsidRDefault="0014055F">
            <w:pPr>
              <w:rPr>
                <w:rFonts w:ascii="宋体" w:hAnsi="宋体" w:cs="宋体"/>
              </w:rPr>
            </w:pPr>
            <w:r>
              <w:rPr>
                <w:rFonts w:ascii="宋体" w:hAnsi="宋体" w:cs="宋体" w:hint="eastAsia"/>
                <w:b/>
                <w:sz w:val="18"/>
                <w:szCs w:val="18"/>
              </w:rPr>
              <w:t>总价（人民币大写）：</w:t>
            </w:r>
            <w:r>
              <w:rPr>
                <w:rFonts w:ascii="宋体" w:hAnsi="宋体" w:cs="宋体" w:hint="eastAsia"/>
              </w:rPr>
              <w:t>合计（小写）：元</w:t>
            </w:r>
          </w:p>
          <w:p w:rsidR="00A46A73" w:rsidRDefault="0014055F">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A46A73" w:rsidRDefault="0014055F">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A46A73" w:rsidRDefault="0014055F">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A46A73" w:rsidRDefault="0014055F">
      <w:pPr>
        <w:widowControl/>
        <w:snapToGrid w:val="0"/>
        <w:spacing w:line="340" w:lineRule="atLeast"/>
        <w:rPr>
          <w:rFonts w:ascii="宋体" w:hAnsi="宋体" w:cs="宋体"/>
          <w:sz w:val="24"/>
          <w:szCs w:val="24"/>
          <w:highlight w:val="yellow"/>
        </w:rPr>
      </w:pPr>
      <w:r>
        <w:rPr>
          <w:rFonts w:ascii="宋体" w:hAnsi="宋体" w:cs="宋体" w:hint="eastAsia"/>
          <w:sz w:val="24"/>
          <w:szCs w:val="24"/>
        </w:rPr>
        <w:t>四、</w:t>
      </w:r>
      <w:r>
        <w:rPr>
          <w:rFonts w:ascii="宋体" w:hAnsi="宋体" w:cs="宋体" w:hint="eastAsia"/>
          <w:sz w:val="24"/>
          <w:szCs w:val="24"/>
          <w:highlight w:val="yellow"/>
        </w:rPr>
        <w:t>付款方式：</w:t>
      </w:r>
      <w:r>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rsidR="00A46A73" w:rsidRDefault="0014055F">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A46A73" w:rsidRDefault="0014055F">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A46A73" w:rsidRDefault="0014055F">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A46A73" w:rsidRDefault="0014055F">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w:t>
      </w:r>
      <w:proofErr w:type="gramStart"/>
      <w:r>
        <w:rPr>
          <w:rFonts w:ascii="宋体" w:hAnsi="宋体" w:cs="宋体" w:hint="eastAsia"/>
          <w:sz w:val="24"/>
        </w:rPr>
        <w:t>采购书</w:t>
      </w:r>
      <w:proofErr w:type="gramEnd"/>
      <w:r>
        <w:rPr>
          <w:rFonts w:ascii="宋体" w:hAnsi="宋体" w:cs="宋体" w:hint="eastAsia"/>
          <w:sz w:val="24"/>
        </w:rPr>
        <w:t>要求、投标文件确定承诺。货物验收后，在质量保证期内，乙方应对由于设计、工艺或材料的缺陷所发生的任何不足或故障负责，所需费用由乙方承担。</w:t>
      </w:r>
    </w:p>
    <w:p w:rsidR="00A46A73" w:rsidRDefault="0014055F">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46A73" w:rsidRDefault="0014055F">
      <w:pPr>
        <w:widowControl/>
        <w:snapToGrid w:val="0"/>
        <w:spacing w:line="360" w:lineRule="exact"/>
        <w:rPr>
          <w:rFonts w:ascii="宋体" w:hAnsi="宋体" w:cs="宋体"/>
          <w:sz w:val="24"/>
        </w:rPr>
      </w:pPr>
      <w:r>
        <w:rPr>
          <w:rFonts w:ascii="宋体" w:hAnsi="宋体" w:cs="宋体" w:hint="eastAsia"/>
          <w:sz w:val="24"/>
        </w:rPr>
        <w:t>八、工程部分（两万元以上）需按南京邮电大学审计相关规定执行。</w:t>
      </w:r>
    </w:p>
    <w:p w:rsidR="00A46A73" w:rsidRDefault="0014055F">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46A73" w:rsidRDefault="0014055F">
      <w:pPr>
        <w:widowControl/>
        <w:snapToGrid w:val="0"/>
        <w:spacing w:line="360" w:lineRule="exact"/>
        <w:rPr>
          <w:rFonts w:ascii="宋体" w:hAnsi="宋体" w:cs="宋体"/>
          <w:sz w:val="24"/>
        </w:rPr>
      </w:pPr>
      <w:r>
        <w:rPr>
          <w:rFonts w:ascii="宋体" w:hAnsi="宋体" w:cs="宋体" w:hint="eastAsia"/>
          <w:sz w:val="24"/>
        </w:rPr>
        <w:t>十、违约责任</w:t>
      </w:r>
    </w:p>
    <w:p w:rsidR="00A46A73" w:rsidRDefault="0014055F">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A46A73" w:rsidRDefault="0014055F">
      <w:pPr>
        <w:spacing w:line="360" w:lineRule="exact"/>
        <w:rPr>
          <w:rFonts w:ascii="宋体" w:hAnsi="宋体" w:cs="宋体"/>
          <w:sz w:val="24"/>
        </w:rPr>
      </w:pPr>
      <w:r>
        <w:rPr>
          <w:rFonts w:ascii="宋体" w:hAnsi="宋体" w:cs="宋体" w:hint="eastAsia"/>
          <w:sz w:val="24"/>
        </w:rPr>
        <w:t>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w:t>
      </w:r>
    </w:p>
    <w:p w:rsidR="00A46A73" w:rsidRDefault="0014055F">
      <w:pPr>
        <w:spacing w:line="36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A46A73" w:rsidRDefault="0014055F">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A46A73" w:rsidRDefault="0014055F">
      <w:pPr>
        <w:widowControl/>
        <w:snapToGrid w:val="0"/>
        <w:spacing w:line="360" w:lineRule="exact"/>
        <w:rPr>
          <w:rFonts w:ascii="宋体" w:hAnsi="宋体" w:cs="宋体"/>
          <w:sz w:val="24"/>
        </w:rPr>
      </w:pPr>
      <w:r>
        <w:rPr>
          <w:rFonts w:ascii="宋体" w:hAnsi="宋体" w:cs="宋体" w:hint="eastAsia"/>
          <w:sz w:val="24"/>
        </w:rPr>
        <w:t>十一、合同的变更和终止</w:t>
      </w:r>
    </w:p>
    <w:p w:rsidR="00A46A73" w:rsidRDefault="0014055F">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A46A73" w:rsidRDefault="0014055F">
      <w:pPr>
        <w:widowControl/>
        <w:snapToGrid w:val="0"/>
        <w:spacing w:line="360" w:lineRule="exact"/>
        <w:rPr>
          <w:rFonts w:ascii="宋体" w:hAnsi="宋体" w:cs="宋体"/>
          <w:sz w:val="24"/>
        </w:rPr>
      </w:pPr>
      <w:r>
        <w:rPr>
          <w:rFonts w:ascii="宋体" w:hAnsi="宋体" w:cs="宋体" w:hint="eastAsia"/>
          <w:sz w:val="24"/>
        </w:rPr>
        <w:t>十二、合同的转让</w:t>
      </w:r>
    </w:p>
    <w:p w:rsidR="00A46A73" w:rsidRDefault="0014055F">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A46A73" w:rsidRDefault="0014055F">
      <w:pPr>
        <w:widowControl/>
        <w:snapToGrid w:val="0"/>
        <w:spacing w:line="360" w:lineRule="exact"/>
        <w:rPr>
          <w:rFonts w:ascii="宋体" w:hAnsi="宋体" w:cs="宋体"/>
          <w:sz w:val="24"/>
        </w:rPr>
      </w:pPr>
      <w:r>
        <w:rPr>
          <w:rFonts w:ascii="宋体" w:hAnsi="宋体" w:cs="宋体" w:hint="eastAsia"/>
          <w:sz w:val="24"/>
        </w:rPr>
        <w:t>十三、争议的解决</w:t>
      </w:r>
    </w:p>
    <w:p w:rsidR="00A46A73" w:rsidRDefault="0014055F">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A46A73" w:rsidRDefault="0014055F">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A46A73" w:rsidRDefault="0014055F">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A46A73" w:rsidRDefault="0014055F">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3"/>
      <w:bookmarkEnd w:id="24"/>
      <w:bookmarkEnd w:id="25"/>
      <w:bookmarkEnd w:id="26"/>
      <w:r>
        <w:rPr>
          <w:rFonts w:ascii="宋体" w:hAnsi="宋体" w:cs="宋体" w:hint="eastAsia"/>
        </w:rPr>
        <w:t>甲方乙方</w:t>
      </w:r>
    </w:p>
    <w:p w:rsidR="00A46A73" w:rsidRDefault="0014055F">
      <w:pPr>
        <w:widowControl/>
        <w:snapToGrid w:val="0"/>
        <w:spacing w:line="280" w:lineRule="exact"/>
        <w:rPr>
          <w:rFonts w:ascii="宋体" w:hAnsi="宋体" w:cs="宋体"/>
        </w:rPr>
      </w:pPr>
      <w:r>
        <w:rPr>
          <w:rFonts w:ascii="宋体" w:hAnsi="宋体" w:cs="宋体" w:hint="eastAsia"/>
        </w:rPr>
        <w:t>单位名称：南京邮电大学通达学院</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单位名称：</w:t>
      </w:r>
    </w:p>
    <w:p w:rsidR="00A46A73" w:rsidRDefault="0014055F">
      <w:pPr>
        <w:widowControl/>
        <w:snapToGrid w:val="0"/>
        <w:spacing w:line="280" w:lineRule="exact"/>
        <w:rPr>
          <w:rFonts w:ascii="宋体" w:hAnsi="宋体" w:cs="宋体"/>
        </w:rPr>
      </w:pPr>
      <w:r>
        <w:rPr>
          <w:rFonts w:ascii="宋体" w:hAnsi="宋体" w:cs="宋体" w:hint="eastAsia"/>
        </w:rPr>
        <w:t>单位地址：扬州市润扬南路33号</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单位地址：</w:t>
      </w:r>
    </w:p>
    <w:p w:rsidR="00A46A73" w:rsidRDefault="0014055F">
      <w:pPr>
        <w:widowControl/>
        <w:snapToGrid w:val="0"/>
        <w:spacing w:line="280" w:lineRule="exact"/>
        <w:rPr>
          <w:rFonts w:ascii="宋体" w:hAnsi="宋体" w:cs="宋体"/>
        </w:rPr>
      </w:pPr>
      <w:r>
        <w:rPr>
          <w:rFonts w:ascii="宋体" w:hAnsi="宋体" w:cs="宋体" w:hint="eastAsia"/>
        </w:rPr>
        <w:t>法定代表人：</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法定代表人：</w:t>
      </w:r>
    </w:p>
    <w:p w:rsidR="00A46A73" w:rsidRDefault="0014055F">
      <w:pPr>
        <w:widowControl/>
        <w:snapToGrid w:val="0"/>
        <w:spacing w:line="280" w:lineRule="exact"/>
        <w:rPr>
          <w:rFonts w:ascii="宋体" w:hAnsi="宋体" w:cs="宋体"/>
        </w:rPr>
      </w:pPr>
      <w:r>
        <w:rPr>
          <w:rFonts w:ascii="宋体" w:hAnsi="宋体" w:cs="宋体" w:hint="eastAsia"/>
        </w:rPr>
        <w:t>委托代理人（签字）：</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委托代理人（签字）：</w:t>
      </w:r>
    </w:p>
    <w:p w:rsidR="00A46A73" w:rsidRDefault="0014055F">
      <w:pPr>
        <w:widowControl/>
        <w:snapToGrid w:val="0"/>
        <w:spacing w:line="280" w:lineRule="exact"/>
        <w:rPr>
          <w:rFonts w:ascii="宋体" w:hAnsi="宋体" w:cs="宋体"/>
        </w:rPr>
      </w:pPr>
      <w:r>
        <w:rPr>
          <w:rFonts w:ascii="宋体" w:hAnsi="宋体" w:cs="宋体" w:hint="eastAsia"/>
        </w:rPr>
        <w:t>联系电话：</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联系电话：</w:t>
      </w:r>
    </w:p>
    <w:p w:rsidR="00A46A73" w:rsidRDefault="0014055F">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sidR="008A1EC7">
        <w:rPr>
          <w:rFonts w:ascii="宋体" w:hAnsi="宋体" w:cs="宋体" w:hint="eastAsia"/>
          <w:bCs/>
        </w:rPr>
        <w:t xml:space="preserve"> </w:t>
      </w:r>
      <w:r w:rsidR="008A1EC7">
        <w:rPr>
          <w:rFonts w:ascii="宋体" w:hAnsi="宋体" w:cs="宋体"/>
          <w:bCs/>
        </w:rPr>
        <w:t xml:space="preserve"> </w:t>
      </w:r>
      <w:r>
        <w:rPr>
          <w:rFonts w:ascii="宋体" w:hAnsi="宋体" w:cs="宋体" w:hint="eastAsia"/>
        </w:rPr>
        <w:t>开户银行：</w:t>
      </w:r>
    </w:p>
    <w:p w:rsidR="00A46A73" w:rsidRDefault="0014055F">
      <w:pPr>
        <w:widowControl/>
        <w:snapToGrid w:val="0"/>
        <w:spacing w:line="280" w:lineRule="exact"/>
        <w:rPr>
          <w:rFonts w:ascii="宋体" w:hAnsi="宋体" w:cs="宋体"/>
        </w:rPr>
      </w:pPr>
      <w:r>
        <w:rPr>
          <w:rFonts w:ascii="宋体" w:hAnsi="宋体" w:cs="宋体" w:hint="eastAsia"/>
        </w:rPr>
        <w:t>户名：南京邮电大学通达学院</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户名：</w:t>
      </w:r>
    </w:p>
    <w:p w:rsidR="00A46A73" w:rsidRDefault="0014055F">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sidR="008A1EC7">
        <w:rPr>
          <w:rFonts w:ascii="宋体" w:hAnsi="宋体" w:cs="宋体"/>
          <w:bCs/>
        </w:rPr>
        <w:t xml:space="preserve">                          </w:t>
      </w:r>
      <w:r>
        <w:rPr>
          <w:rFonts w:ascii="宋体" w:hAnsi="宋体" w:cs="宋体" w:hint="eastAsia"/>
        </w:rPr>
        <w:t>账号：</w:t>
      </w:r>
    </w:p>
    <w:p w:rsidR="00A46A73" w:rsidRDefault="0014055F">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sidR="008A1EC7">
        <w:rPr>
          <w:rFonts w:ascii="宋体" w:hAnsi="宋体" w:cs="宋体"/>
          <w:bCs/>
        </w:rPr>
        <w:t xml:space="preserve">                    </w:t>
      </w:r>
      <w:r>
        <w:rPr>
          <w:rFonts w:ascii="宋体" w:hAnsi="宋体" w:cs="宋体" w:hint="eastAsia"/>
        </w:rPr>
        <w:t>行号：</w:t>
      </w:r>
    </w:p>
    <w:p w:rsidR="00A46A73" w:rsidRDefault="0014055F">
      <w:pPr>
        <w:widowControl/>
        <w:snapToGrid w:val="0"/>
        <w:spacing w:line="280" w:lineRule="exact"/>
        <w:rPr>
          <w:rFonts w:ascii="宋体" w:hAnsi="宋体" w:cs="宋体"/>
        </w:rPr>
      </w:pPr>
      <w:r>
        <w:rPr>
          <w:rFonts w:ascii="宋体" w:hAnsi="宋体" w:cs="宋体" w:hint="eastAsia"/>
        </w:rPr>
        <w:t>电话：0514-89716081                         项目联系人：</w:t>
      </w:r>
    </w:p>
    <w:p w:rsidR="00A46A73" w:rsidRDefault="0014055F">
      <w:pPr>
        <w:widowControl/>
        <w:snapToGrid w:val="0"/>
        <w:spacing w:line="280" w:lineRule="exact"/>
        <w:rPr>
          <w:rFonts w:ascii="宋体" w:hAnsi="宋体" w:cs="宋体"/>
        </w:rPr>
      </w:pPr>
      <w:r>
        <w:rPr>
          <w:rFonts w:ascii="宋体" w:hAnsi="宋体" w:cs="宋体" w:hint="eastAsia"/>
        </w:rPr>
        <w:t>签约日期（即合同生效日期）：</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年</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月</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日</w:t>
      </w:r>
      <w:r w:rsidR="008A1EC7">
        <w:rPr>
          <w:rFonts w:ascii="宋体" w:hAnsi="宋体" w:cs="宋体" w:hint="eastAsia"/>
        </w:rPr>
        <w:t xml:space="preserve"> </w:t>
      </w:r>
      <w:r w:rsidR="008A1EC7">
        <w:rPr>
          <w:rFonts w:ascii="宋体" w:hAnsi="宋体" w:cs="宋体"/>
        </w:rPr>
        <w:t xml:space="preserve">   </w:t>
      </w:r>
      <w:r>
        <w:rPr>
          <w:rFonts w:ascii="宋体" w:hAnsi="宋体" w:cs="宋体" w:hint="eastAsia"/>
        </w:rPr>
        <w:t>联系电话：</w:t>
      </w:r>
    </w:p>
    <w:p w:rsidR="00A46A73" w:rsidRDefault="0014055F">
      <w:pPr>
        <w:jc w:val="center"/>
        <w:rPr>
          <w:b/>
          <w:sz w:val="36"/>
          <w:szCs w:val="36"/>
        </w:rPr>
      </w:pPr>
      <w:r>
        <w:rPr>
          <w:rFonts w:ascii="宋体" w:hAnsi="宋体" w:cs="宋体" w:hint="eastAsia"/>
          <w:bCs/>
          <w:sz w:val="44"/>
        </w:rPr>
        <w:lastRenderedPageBreak/>
        <w:t>第四</w:t>
      </w:r>
      <w:proofErr w:type="gramStart"/>
      <w:r>
        <w:rPr>
          <w:rFonts w:ascii="宋体" w:hAnsi="宋体" w:cs="宋体" w:hint="eastAsia"/>
          <w:bCs/>
          <w:sz w:val="44"/>
        </w:rPr>
        <w:t>章</w:t>
      </w:r>
      <w:bookmarkStart w:id="33" w:name="_Toc194757239"/>
      <w:bookmarkStart w:id="34" w:name="_Toc194758350"/>
      <w:bookmarkStart w:id="35" w:name="_Toc403722970"/>
      <w:r>
        <w:rPr>
          <w:rFonts w:ascii="宋体" w:hAnsi="宋体" w:cs="宋体" w:hint="eastAsia"/>
          <w:bCs/>
          <w:sz w:val="44"/>
        </w:rPr>
        <w:t>项目</w:t>
      </w:r>
      <w:proofErr w:type="gramEnd"/>
      <w:r>
        <w:rPr>
          <w:rFonts w:ascii="宋体" w:hAnsi="宋体" w:cs="宋体" w:hint="eastAsia"/>
          <w:bCs/>
          <w:sz w:val="44"/>
        </w:rPr>
        <w:t>需求</w:t>
      </w:r>
    </w:p>
    <w:bookmarkEnd w:id="33"/>
    <w:bookmarkEnd w:id="34"/>
    <w:bookmarkEnd w:id="35"/>
    <w:p w:rsidR="00A46A73" w:rsidRDefault="0014055F">
      <w:pPr>
        <w:pStyle w:val="ab"/>
        <w:spacing w:before="0" w:beforeAutospacing="0" w:after="0" w:afterAutospacing="0" w:line="480" w:lineRule="exact"/>
        <w:ind w:firstLineChars="200" w:firstLine="482"/>
        <w:rPr>
          <w:rFonts w:asciiTheme="minorEastAsia" w:hAnsiTheme="minorEastAsia" w:cstheme="minorBidi"/>
          <w:b/>
          <w:kern w:val="2"/>
        </w:rPr>
      </w:pPr>
      <w:r>
        <w:rPr>
          <w:rFonts w:asciiTheme="minorEastAsia" w:hAnsiTheme="minorEastAsia" w:cstheme="minorBidi" w:hint="eastAsia"/>
          <w:b/>
          <w:kern w:val="2"/>
        </w:rPr>
        <w:t>一、</w:t>
      </w:r>
      <w:r>
        <w:rPr>
          <w:rFonts w:asciiTheme="minorEastAsia" w:hAnsiTheme="minorEastAsia" w:cstheme="minorBidi"/>
          <w:b/>
          <w:kern w:val="2"/>
        </w:rPr>
        <w:t>技术要求</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w:t>
      </w:r>
      <w:r>
        <w:rPr>
          <w:rFonts w:asciiTheme="minorEastAsia" w:hAnsiTheme="minorEastAsia" w:cs="Times New Roman" w:hint="eastAsia"/>
          <w:sz w:val="24"/>
          <w:szCs w:val="24"/>
        </w:rPr>
        <w:t>总体要求</w:t>
      </w:r>
    </w:p>
    <w:p w:rsidR="00A46A73" w:rsidRDefault="0014055F">
      <w:pPr>
        <w:pStyle w:val="af3"/>
        <w:adjustRightInd w:val="0"/>
        <w:snapToGrid w:val="0"/>
        <w:spacing w:line="480" w:lineRule="exact"/>
        <w:ind w:firstLine="480"/>
        <w:rPr>
          <w:sz w:val="24"/>
          <w:szCs w:val="24"/>
        </w:rPr>
      </w:pPr>
      <w:r>
        <w:rPr>
          <w:rFonts w:asciiTheme="minorEastAsia" w:hAnsiTheme="minorEastAsia" w:cs="Times New Roman" w:hint="eastAsia"/>
          <w:sz w:val="24"/>
          <w:szCs w:val="24"/>
        </w:rPr>
        <w:t>原厂需要具备先进的技术实力，需要提供下列资质及证明并加盖投标单位公章:</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sz w:val="24"/>
          <w:szCs w:val="24"/>
        </w:rPr>
        <w:t>投标产品原厂提供ISO9001质量管理体系认证证书</w:t>
      </w:r>
      <w:r>
        <w:rPr>
          <w:rFonts w:asciiTheme="minorEastAsia" w:hAnsiTheme="minorEastAsia" w:cs="Times New Roman" w:hint="eastAsia"/>
          <w:sz w:val="24"/>
          <w:szCs w:val="24"/>
        </w:rPr>
        <w:t>、</w:t>
      </w:r>
      <w:r>
        <w:rPr>
          <w:rFonts w:asciiTheme="minorEastAsia" w:hAnsiTheme="minorEastAsia" w:cs="Times New Roman"/>
          <w:sz w:val="24"/>
          <w:szCs w:val="24"/>
        </w:rPr>
        <w:t>ISO</w:t>
      </w:r>
      <w:r>
        <w:rPr>
          <w:rFonts w:asciiTheme="minorEastAsia" w:hAnsiTheme="minorEastAsia" w:cs="Times New Roman" w:hint="eastAsia"/>
          <w:sz w:val="24"/>
          <w:szCs w:val="24"/>
        </w:rPr>
        <w:t>27001信息安全</w:t>
      </w:r>
      <w:r>
        <w:rPr>
          <w:rFonts w:asciiTheme="minorEastAsia" w:hAnsiTheme="minorEastAsia" w:cs="Times New Roman"/>
          <w:sz w:val="24"/>
          <w:szCs w:val="24"/>
        </w:rPr>
        <w:t>管理体系认证证书</w:t>
      </w:r>
      <w:r>
        <w:rPr>
          <w:rFonts w:asciiTheme="minorEastAsia" w:hAnsiTheme="minorEastAsia" w:cs="Times New Roman" w:hint="eastAsia"/>
          <w:sz w:val="24"/>
          <w:szCs w:val="24"/>
        </w:rPr>
        <w:t>，</w:t>
      </w:r>
      <w:r>
        <w:rPr>
          <w:rFonts w:asciiTheme="minorEastAsia" w:hAnsiTheme="minorEastAsia" w:cs="Times New Roman"/>
          <w:sz w:val="24"/>
          <w:szCs w:val="24"/>
        </w:rPr>
        <w:t>须提供证书复印件</w:t>
      </w:r>
      <w:r>
        <w:rPr>
          <w:rFonts w:asciiTheme="minorEastAsia" w:hAnsiTheme="minorEastAsia" w:cs="Times New Roman" w:hint="eastAsia"/>
          <w:sz w:val="24"/>
          <w:szCs w:val="24"/>
        </w:rPr>
        <w:t>。</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sz w:val="24"/>
          <w:szCs w:val="24"/>
        </w:rPr>
        <w:t>投标产品原厂提供</w:t>
      </w:r>
      <w:r>
        <w:rPr>
          <w:rFonts w:asciiTheme="minorEastAsia" w:hAnsiTheme="minorEastAsia" w:cs="Times New Roman" w:hint="eastAsia"/>
          <w:sz w:val="24"/>
          <w:szCs w:val="24"/>
        </w:rPr>
        <w:t>CMMI3及以上国际认证</w:t>
      </w:r>
      <w:r>
        <w:rPr>
          <w:rFonts w:asciiTheme="minorEastAsia" w:hAnsiTheme="minorEastAsia" w:cs="Times New Roman"/>
          <w:sz w:val="24"/>
          <w:szCs w:val="24"/>
        </w:rPr>
        <w:t>证书，须提供证书复印件。</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sz w:val="24"/>
          <w:szCs w:val="24"/>
        </w:rPr>
        <w:t>投标产品原厂提供信息技术服务标准（ITSS）三级</w:t>
      </w:r>
      <w:r>
        <w:rPr>
          <w:rFonts w:asciiTheme="minorEastAsia" w:hAnsiTheme="minorEastAsia" w:cs="Times New Roman" w:hint="eastAsia"/>
          <w:sz w:val="24"/>
          <w:szCs w:val="24"/>
        </w:rPr>
        <w:t>及以上</w:t>
      </w:r>
      <w:r>
        <w:rPr>
          <w:rFonts w:asciiTheme="minorEastAsia" w:hAnsiTheme="minorEastAsia" w:cs="Times New Roman"/>
          <w:sz w:val="24"/>
          <w:szCs w:val="24"/>
        </w:rPr>
        <w:t>证书，须提供证书复印件。</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系统集成要求</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针对WEBVPN安全接入项目建设，对本项目投标单位必须有强大的技术实力完成项目交付。方案将作为评标时对投标单位技术考察的重要依据。</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投标方须保证所有应用系统的安全性和一致性，如在项目实施中出现应用系统瘫痪或相关数据丢失的情况，所有后果由中标单位承担并赔偿损失。</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服务及培训要求</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提供专业化服务，包括硬件的设备安装及配置、软件使用手册、应用交付等专业服务和整体服务，包括现有应用安全评估、测试及运行，并包含不少于3年全免费上门主动服务和应急服务。</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根据用户使用需要，提供现场培训，直到交付使用，以确保用户本次项目产品的使用、维护、常见故障的排除；使受训人员能独立进行管理、故障处理、日常测试维护等工作。</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其它要求</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各投标人在应标时，如有实施本项目必须的任何软硬件模块未在投标方案或设备清单中明确提出的，请自行配置齐全，并在投标书中注明并提供报价，如未注明，视为投标人的报价已包含所有必备的软硬件。</w:t>
      </w:r>
    </w:p>
    <w:p w:rsidR="00A46A73" w:rsidRDefault="0014055F">
      <w:pPr>
        <w:pStyle w:val="af3"/>
        <w:adjustRightInd w:val="0"/>
        <w:snapToGrid w:val="0"/>
        <w:spacing w:line="48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供应商提供的享受原厂服务的软硬件授权的最终用户唯一身份为 “南京邮电大学通达学院”。所供设备均为未拆箱设备。</w:t>
      </w:r>
    </w:p>
    <w:p w:rsidR="00A46A73" w:rsidRDefault="0014055F">
      <w:pPr>
        <w:pStyle w:val="ab"/>
        <w:spacing w:before="0" w:beforeAutospacing="0" w:after="0" w:afterAutospacing="0" w:line="480" w:lineRule="exact"/>
        <w:ind w:firstLineChars="200" w:firstLine="482"/>
        <w:rPr>
          <w:rFonts w:asciiTheme="minorEastAsia" w:hAnsiTheme="minorEastAsia" w:cstheme="minorBidi"/>
          <w:b/>
          <w:kern w:val="2"/>
        </w:rPr>
      </w:pPr>
      <w:r>
        <w:rPr>
          <w:rFonts w:asciiTheme="minorEastAsia" w:hAnsiTheme="minorEastAsia" w:cstheme="minorBidi" w:hint="eastAsia"/>
          <w:b/>
          <w:kern w:val="2"/>
        </w:rPr>
        <w:t>二、详细技术参数</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024"/>
      </w:tblGrid>
      <w:tr w:rsidR="00A46A73">
        <w:trPr>
          <w:trHeight w:val="229"/>
        </w:trPr>
        <w:tc>
          <w:tcPr>
            <w:tcW w:w="138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46A73" w:rsidRDefault="0014055F">
            <w:pPr>
              <w:widowControl/>
              <w:jc w:val="center"/>
              <w:rPr>
                <w:rFonts w:ascii="仿宋" w:eastAsia="仿宋" w:hAnsi="仿宋" w:cs="宋体"/>
                <w:b/>
                <w:bCs/>
                <w:kern w:val="0"/>
                <w:sz w:val="24"/>
              </w:rPr>
            </w:pPr>
            <w:r>
              <w:rPr>
                <w:rFonts w:ascii="仿宋" w:eastAsia="仿宋" w:hAnsi="仿宋" w:cs="宋体"/>
                <w:b/>
                <w:bCs/>
                <w:kern w:val="0"/>
                <w:sz w:val="24"/>
              </w:rPr>
              <w:t>项目</w:t>
            </w:r>
          </w:p>
        </w:tc>
        <w:tc>
          <w:tcPr>
            <w:tcW w:w="802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46A73" w:rsidRDefault="0014055F">
            <w:pPr>
              <w:widowControl/>
              <w:jc w:val="center"/>
              <w:rPr>
                <w:rFonts w:ascii="仿宋" w:eastAsia="仿宋" w:hAnsi="仿宋" w:cs="宋体"/>
                <w:b/>
                <w:bCs/>
                <w:kern w:val="0"/>
                <w:sz w:val="24"/>
              </w:rPr>
            </w:pPr>
            <w:r>
              <w:rPr>
                <w:rFonts w:ascii="仿宋" w:eastAsia="仿宋" w:hAnsi="仿宋" w:cs="宋体"/>
                <w:b/>
                <w:bCs/>
                <w:kern w:val="0"/>
                <w:sz w:val="24"/>
              </w:rPr>
              <w:t>技术要求</w:t>
            </w:r>
          </w:p>
        </w:tc>
      </w:tr>
      <w:tr w:rsidR="00A46A73">
        <w:trPr>
          <w:trHeight w:val="1258"/>
        </w:trPr>
        <w:tc>
          <w:tcPr>
            <w:tcW w:w="1384" w:type="dxa"/>
            <w:tcBorders>
              <w:top w:val="single" w:sz="4" w:space="0" w:color="000000"/>
              <w:left w:val="single" w:sz="4" w:space="0" w:color="000000"/>
              <w:right w:val="single" w:sz="4" w:space="0" w:color="000000"/>
            </w:tcBorders>
          </w:tcPr>
          <w:p w:rsidR="00A46A73" w:rsidRDefault="00A46A73">
            <w:pPr>
              <w:widowControl/>
              <w:spacing w:line="360" w:lineRule="auto"/>
              <w:jc w:val="left"/>
              <w:rPr>
                <w:rFonts w:ascii="宋体" w:hAnsi="宋体" w:cs="宋体"/>
                <w:sz w:val="24"/>
                <w:szCs w:val="24"/>
              </w:rPr>
            </w:pPr>
          </w:p>
          <w:p w:rsidR="00A46A73" w:rsidRDefault="0014055F">
            <w:pPr>
              <w:widowControl/>
              <w:spacing w:line="360" w:lineRule="auto"/>
              <w:jc w:val="left"/>
              <w:rPr>
                <w:rFonts w:ascii="宋体" w:hAnsi="宋体" w:cs="宋体"/>
                <w:sz w:val="24"/>
                <w:szCs w:val="24"/>
              </w:rPr>
            </w:pPr>
            <w:r>
              <w:rPr>
                <w:rFonts w:ascii="宋体" w:hAnsi="宋体" w:cs="宋体" w:hint="eastAsia"/>
                <w:sz w:val="24"/>
                <w:szCs w:val="24"/>
              </w:rPr>
              <w:t>基本参数</w:t>
            </w:r>
          </w:p>
        </w:tc>
        <w:tc>
          <w:tcPr>
            <w:tcW w:w="8024" w:type="dxa"/>
            <w:tcBorders>
              <w:top w:val="single" w:sz="4" w:space="0" w:color="000000"/>
              <w:left w:val="single" w:sz="4" w:space="0" w:color="000000"/>
              <w:right w:val="single" w:sz="4" w:space="0" w:color="000000"/>
            </w:tcBorders>
          </w:tcPr>
          <w:p w:rsidR="00A46A73" w:rsidRDefault="0014055F">
            <w:pPr>
              <w:widowControl/>
              <w:jc w:val="left"/>
              <w:rPr>
                <w:rFonts w:ascii="仿宋" w:eastAsia="仿宋" w:hAnsi="仿宋" w:cs="宋体"/>
                <w:kern w:val="0"/>
                <w:sz w:val="24"/>
              </w:rPr>
            </w:pPr>
            <w:r>
              <w:rPr>
                <w:rFonts w:ascii="仿宋" w:eastAsia="仿宋" w:hAnsi="仿宋" w:cs="宋体" w:hint="eastAsia"/>
                <w:kern w:val="0"/>
                <w:sz w:val="24"/>
              </w:rPr>
              <w:t>★设备具有至强E3以上处理器，32G及以上内存，2T及以上硬盘，8个</w:t>
            </w:r>
            <w:proofErr w:type="gramStart"/>
            <w:r>
              <w:rPr>
                <w:rFonts w:ascii="仿宋" w:eastAsia="仿宋" w:hAnsi="仿宋" w:cs="宋体" w:hint="eastAsia"/>
                <w:kern w:val="0"/>
                <w:sz w:val="24"/>
              </w:rPr>
              <w:t>千兆电口</w:t>
            </w:r>
            <w:proofErr w:type="gramEnd"/>
            <w:r>
              <w:rPr>
                <w:rFonts w:ascii="仿宋" w:eastAsia="仿宋" w:hAnsi="仿宋" w:cs="宋体" w:hint="eastAsia"/>
                <w:kern w:val="0"/>
                <w:sz w:val="24"/>
              </w:rPr>
              <w:t>；标准2U设备。</w:t>
            </w:r>
          </w:p>
          <w:p w:rsidR="00A46A73" w:rsidRDefault="0014055F">
            <w:pPr>
              <w:jc w:val="left"/>
              <w:rPr>
                <w:rFonts w:ascii="仿宋" w:eastAsia="仿宋" w:hAnsi="仿宋" w:cs="宋体"/>
                <w:kern w:val="0"/>
                <w:sz w:val="24"/>
              </w:rPr>
            </w:pPr>
            <w:r>
              <w:rPr>
                <w:rFonts w:ascii="仿宋" w:eastAsia="仿宋" w:hAnsi="仿宋" w:cs="宋体" w:hint="eastAsia"/>
                <w:kern w:val="0"/>
                <w:sz w:val="24"/>
              </w:rPr>
              <w:t>★单台服务器支持并发用户数≥3000；</w:t>
            </w:r>
            <w:r>
              <w:rPr>
                <w:rFonts w:ascii="仿宋" w:eastAsia="仿宋" w:hAnsi="仿宋" w:cs="宋体"/>
                <w:kern w:val="0"/>
                <w:sz w:val="24"/>
              </w:rPr>
              <w:t>产品应对注册用户不做限制，</w:t>
            </w:r>
            <w:r>
              <w:rPr>
                <w:rFonts w:ascii="仿宋" w:eastAsia="仿宋" w:hAnsi="仿宋" w:cs="宋体" w:hint="eastAsia"/>
                <w:kern w:val="0"/>
                <w:sz w:val="24"/>
              </w:rPr>
              <w:t>本项目需提供500并发用户授权。</w:t>
            </w:r>
          </w:p>
        </w:tc>
      </w:tr>
      <w:tr w:rsidR="00A46A73">
        <w:trPr>
          <w:trHeight w:val="904"/>
        </w:trPr>
        <w:tc>
          <w:tcPr>
            <w:tcW w:w="1384" w:type="dxa"/>
            <w:tcBorders>
              <w:top w:val="single" w:sz="4" w:space="0" w:color="000000"/>
              <w:left w:val="single" w:sz="4" w:space="0" w:color="000000"/>
              <w:right w:val="single" w:sz="4" w:space="0" w:color="000000"/>
            </w:tcBorders>
            <w:vAlign w:val="center"/>
          </w:tcPr>
          <w:p w:rsidR="00A46A73" w:rsidRDefault="0014055F">
            <w:pPr>
              <w:widowControl/>
              <w:spacing w:line="360" w:lineRule="auto"/>
              <w:jc w:val="left"/>
              <w:rPr>
                <w:rFonts w:ascii="宋体" w:hAnsi="宋体" w:cs="宋体"/>
                <w:sz w:val="24"/>
                <w:szCs w:val="24"/>
              </w:rPr>
            </w:pPr>
            <w:r>
              <w:rPr>
                <w:rFonts w:ascii="宋体" w:hAnsi="宋体" w:cs="宋体" w:hint="eastAsia"/>
                <w:sz w:val="24"/>
                <w:szCs w:val="24"/>
              </w:rPr>
              <w:t>部署模式</w:t>
            </w:r>
          </w:p>
        </w:tc>
        <w:tc>
          <w:tcPr>
            <w:tcW w:w="8024" w:type="dxa"/>
            <w:tcBorders>
              <w:top w:val="single" w:sz="4" w:space="0" w:color="000000"/>
              <w:left w:val="single" w:sz="4" w:space="0" w:color="000000"/>
              <w:right w:val="single" w:sz="4" w:space="0" w:color="000000"/>
            </w:tcBorders>
          </w:tcPr>
          <w:p w:rsidR="00A46A73" w:rsidRDefault="0014055F">
            <w:pPr>
              <w:widowControl/>
              <w:jc w:val="left"/>
              <w:rPr>
                <w:rFonts w:ascii="仿宋" w:eastAsia="仿宋" w:hAnsi="仿宋" w:cs="宋体"/>
                <w:kern w:val="0"/>
                <w:sz w:val="24"/>
              </w:rPr>
            </w:pPr>
            <w:r>
              <w:rPr>
                <w:rFonts w:ascii="仿宋" w:eastAsia="仿宋" w:hAnsi="仿宋" w:cs="宋体" w:hint="eastAsia"/>
                <w:kern w:val="0"/>
                <w:sz w:val="24"/>
              </w:rPr>
              <w:t>支持硬件或虚拟化部署；</w:t>
            </w:r>
          </w:p>
          <w:p w:rsidR="00A46A73" w:rsidRDefault="0014055F">
            <w:pPr>
              <w:textAlignment w:val="center"/>
              <w:rPr>
                <w:rFonts w:ascii="仿宋" w:eastAsia="仿宋" w:hAnsi="仿宋" w:cs="宋体"/>
                <w:kern w:val="0"/>
                <w:sz w:val="24"/>
              </w:rPr>
            </w:pPr>
            <w:r>
              <w:rPr>
                <w:rFonts w:ascii="仿宋" w:eastAsia="仿宋" w:hAnsi="仿宋" w:cs="宋体" w:hint="eastAsia"/>
                <w:kern w:val="0"/>
                <w:sz w:val="24"/>
              </w:rPr>
              <w:t>支持高可用性：支持集群模式，保障业务服务不中断</w:t>
            </w:r>
          </w:p>
        </w:tc>
      </w:tr>
      <w:tr w:rsidR="00A46A73">
        <w:trPr>
          <w:trHeight w:val="470"/>
        </w:trPr>
        <w:tc>
          <w:tcPr>
            <w:tcW w:w="1384" w:type="dxa"/>
            <w:tcBorders>
              <w:left w:val="single" w:sz="4" w:space="0" w:color="000000"/>
              <w:right w:val="single" w:sz="4" w:space="0" w:color="000000"/>
            </w:tcBorders>
            <w:vAlign w:val="center"/>
          </w:tcPr>
          <w:p w:rsidR="00A46A73" w:rsidRDefault="0014055F">
            <w:pPr>
              <w:widowControl/>
              <w:spacing w:line="360" w:lineRule="auto"/>
              <w:jc w:val="left"/>
              <w:rPr>
                <w:rFonts w:ascii="宋体" w:hAnsi="宋体" w:cs="宋体"/>
                <w:sz w:val="24"/>
                <w:szCs w:val="24"/>
              </w:rPr>
            </w:pPr>
            <w:r>
              <w:rPr>
                <w:rFonts w:ascii="宋体" w:hAnsi="宋体" w:cs="宋体" w:hint="eastAsia"/>
                <w:sz w:val="24"/>
                <w:szCs w:val="24"/>
              </w:rPr>
              <w:t>协议支持</w:t>
            </w:r>
          </w:p>
        </w:tc>
        <w:tc>
          <w:tcPr>
            <w:tcW w:w="8024" w:type="dxa"/>
            <w:tcBorders>
              <w:top w:val="single" w:sz="4" w:space="0" w:color="000000"/>
              <w:left w:val="single" w:sz="4" w:space="0" w:color="000000"/>
              <w:bottom w:val="single" w:sz="4" w:space="0" w:color="000000"/>
              <w:right w:val="single" w:sz="4" w:space="0" w:color="000000"/>
            </w:tcBorders>
            <w:vAlign w:val="center"/>
          </w:tcPr>
          <w:p w:rsidR="00A46A73" w:rsidRDefault="0014055F">
            <w:pPr>
              <w:widowControl/>
              <w:textAlignment w:val="center"/>
              <w:rPr>
                <w:rFonts w:ascii="仿宋" w:eastAsia="仿宋" w:hAnsi="仿宋" w:cs="宋体"/>
                <w:kern w:val="0"/>
                <w:sz w:val="24"/>
              </w:rPr>
            </w:pPr>
            <w:r>
              <w:rPr>
                <w:rFonts w:ascii="仿宋" w:eastAsia="仿宋" w:hAnsi="仿宋" w:cs="宋体" w:hint="eastAsia"/>
                <w:kern w:val="0"/>
                <w:sz w:val="24"/>
              </w:rPr>
              <w:t>支持以下协议：HTTP,HTTPS,UDP,TCP,ICMP,SSH,SNMP,Telnet,SSL,IPV4，IPV6</w:t>
            </w:r>
          </w:p>
        </w:tc>
      </w:tr>
      <w:tr w:rsidR="00A46A73">
        <w:trPr>
          <w:trHeight w:val="3532"/>
        </w:trPr>
        <w:tc>
          <w:tcPr>
            <w:tcW w:w="1384" w:type="dxa"/>
            <w:tcBorders>
              <w:top w:val="single" w:sz="4" w:space="0" w:color="000000"/>
              <w:left w:val="single" w:sz="4" w:space="0" w:color="000000"/>
              <w:right w:val="single" w:sz="4" w:space="0" w:color="000000"/>
            </w:tcBorders>
            <w:vAlign w:val="center"/>
          </w:tcPr>
          <w:p w:rsidR="00A46A73" w:rsidRDefault="0014055F">
            <w:pPr>
              <w:widowControl/>
              <w:spacing w:line="360" w:lineRule="auto"/>
              <w:jc w:val="left"/>
              <w:rPr>
                <w:rFonts w:ascii="宋体" w:hAnsi="宋体" w:cs="宋体"/>
                <w:sz w:val="24"/>
                <w:szCs w:val="24"/>
              </w:rPr>
            </w:pPr>
            <w:r>
              <w:rPr>
                <w:rFonts w:ascii="宋体" w:hAnsi="宋体" w:cs="宋体" w:hint="eastAsia"/>
                <w:sz w:val="24"/>
                <w:szCs w:val="24"/>
              </w:rPr>
              <w:t>技术指标</w:t>
            </w:r>
          </w:p>
          <w:p w:rsidR="00A46A73" w:rsidRDefault="00A46A73">
            <w:pPr>
              <w:spacing w:line="360" w:lineRule="auto"/>
              <w:jc w:val="left"/>
              <w:rPr>
                <w:rFonts w:ascii="宋体" w:hAnsi="宋体" w:cs="宋体"/>
                <w:sz w:val="24"/>
                <w:szCs w:val="24"/>
              </w:rPr>
            </w:pPr>
          </w:p>
        </w:tc>
        <w:tc>
          <w:tcPr>
            <w:tcW w:w="8024" w:type="dxa"/>
            <w:tcBorders>
              <w:top w:val="single" w:sz="4" w:space="0" w:color="000000"/>
              <w:left w:val="single" w:sz="4" w:space="0" w:color="000000"/>
              <w:right w:val="single" w:sz="4" w:space="0" w:color="000000"/>
            </w:tcBorders>
          </w:tcPr>
          <w:p w:rsidR="00A46A73" w:rsidRDefault="0014055F">
            <w:pPr>
              <w:widowControl/>
              <w:spacing w:line="360" w:lineRule="exact"/>
              <w:jc w:val="left"/>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产品需提供WEB VPN与SSL VPN二合一产品。</w:t>
            </w:r>
            <w:r>
              <w:rPr>
                <w:rFonts w:ascii="仿宋" w:eastAsia="仿宋" w:hAnsi="仿宋" w:cs="宋体" w:hint="eastAsia"/>
                <w:kern w:val="0"/>
                <w:sz w:val="24"/>
              </w:rPr>
              <w:t>（提供WEB VPN和SSL VPN管理端配置截图并加盖原厂鲜公章）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★2、产品提供纯反向代理能力，可以实现业务内外网无感知服务。（提供产品截图并加盖原厂鲜公章）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★3、产品提供支持WEB终端。在不安装任何控件下，只需从浏览器就可使用如：RDP、SSH、VNC、Telnet等维护工具。（提供产品截图并加盖原厂鲜公章）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★4、产品质保期内需免费支持统一认证平台的对接服务，实现在统一认证平台的单点登录。用户登录统一认证门户之后，无需二次登陆访问业务。</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★5、产品</w:t>
            </w:r>
            <w:proofErr w:type="gramStart"/>
            <w:r>
              <w:rPr>
                <w:rFonts w:ascii="仿宋" w:eastAsia="仿宋" w:hAnsi="仿宋" w:cs="宋体" w:hint="eastAsia"/>
                <w:kern w:val="0"/>
                <w:sz w:val="24"/>
              </w:rPr>
              <w:t>需支持</w:t>
            </w:r>
            <w:proofErr w:type="gramEnd"/>
            <w:r>
              <w:rPr>
                <w:rFonts w:ascii="仿宋" w:eastAsia="仿宋" w:hAnsi="仿宋" w:cs="宋体" w:hint="eastAsia"/>
                <w:kern w:val="0"/>
                <w:sz w:val="24"/>
              </w:rPr>
              <w:t>IPV4 /IPV6双</w:t>
            </w:r>
            <w:proofErr w:type="gramStart"/>
            <w:r>
              <w:rPr>
                <w:rFonts w:ascii="仿宋" w:eastAsia="仿宋" w:hAnsi="仿宋" w:cs="宋体" w:hint="eastAsia"/>
                <w:kern w:val="0"/>
                <w:sz w:val="24"/>
              </w:rPr>
              <w:t>栈</w:t>
            </w:r>
            <w:proofErr w:type="gramEnd"/>
            <w:r>
              <w:rPr>
                <w:rFonts w:ascii="仿宋" w:eastAsia="仿宋" w:hAnsi="仿宋" w:cs="宋体" w:hint="eastAsia"/>
                <w:kern w:val="0"/>
                <w:sz w:val="24"/>
              </w:rPr>
              <w:t>接入访问，IPV4和IPV6互访。（提供产品截图并加盖原厂鲜公章</w:t>
            </w:r>
            <w:r>
              <w:rPr>
                <w:rFonts w:ascii="仿宋" w:eastAsia="仿宋" w:hAnsi="仿宋" w:cs="宋体"/>
                <w:kern w:val="0"/>
                <w:sz w:val="24"/>
              </w:rPr>
              <w:t>）</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6、产品需与我院网站群、教务系统、财务系统、汇</w:t>
            </w:r>
            <w:proofErr w:type="gramStart"/>
            <w:r>
              <w:rPr>
                <w:rFonts w:ascii="仿宋" w:eastAsia="仿宋" w:hAnsi="仿宋" w:cs="宋体" w:hint="eastAsia"/>
                <w:kern w:val="0"/>
                <w:sz w:val="24"/>
              </w:rPr>
              <w:t>文系统</w:t>
            </w:r>
            <w:proofErr w:type="gramEnd"/>
            <w:r>
              <w:rPr>
                <w:rFonts w:ascii="仿宋" w:eastAsia="仿宋" w:hAnsi="仿宋" w:cs="宋体" w:hint="eastAsia"/>
                <w:kern w:val="0"/>
                <w:sz w:val="24"/>
              </w:rPr>
              <w:t>等信息系统做深度融合，保证用户不受时间地点限制，内外网使用体验感完全一致。</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★7、产品需提供OAuth、CAS、DB、短信认证、AD、LDAP、RADIUS等认证方式。可针对用户支持密码、短信、邮件、软动态令牌等多因素认证。（提供产品截图并加盖原厂鲜公章</w:t>
            </w:r>
            <w:r>
              <w:rPr>
                <w:rFonts w:ascii="仿宋" w:eastAsia="仿宋" w:hAnsi="仿宋" w:cs="宋体"/>
                <w:kern w:val="0"/>
                <w:sz w:val="24"/>
              </w:rPr>
              <w:t>）</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lastRenderedPageBreak/>
              <w:t>★8、产品支持多种社交化认证方式，如微信、企业微信、钉钉等。（提供产品截图并加盖原厂鲜公章）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9、产品提供不少于4路ISP网络接入到用户网络，实现不同ISP线路快速接入，并保障访问的</w:t>
            </w:r>
            <w:proofErr w:type="gramStart"/>
            <w:r>
              <w:rPr>
                <w:rFonts w:ascii="仿宋" w:eastAsia="仿宋" w:hAnsi="仿宋" w:cs="宋体" w:hint="eastAsia"/>
                <w:kern w:val="0"/>
                <w:sz w:val="24"/>
              </w:rPr>
              <w:t>源进源</w:t>
            </w:r>
            <w:proofErr w:type="gramEnd"/>
            <w:r>
              <w:rPr>
                <w:rFonts w:ascii="仿宋" w:eastAsia="仿宋" w:hAnsi="仿宋" w:cs="宋体" w:hint="eastAsia"/>
                <w:kern w:val="0"/>
                <w:sz w:val="24"/>
              </w:rPr>
              <w:t>出能力。</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10、产品能够有效阻止外部工具对内部业务系统的扫描探测，并针对所发布的浏览器应用进行URL地址伪装，防止服务器真实IP地址泄露，免遭恶意攻击，保障内部系统安全。且所有访问URL加密为不可逆方式连接，跨浏览器无法通过复制粘贴方式进行进一步访问。（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11、产品支持DES、3DES、SHA、RSA等商用密码以及SM2、SM3、SM4</w:t>
            </w:r>
            <w:proofErr w:type="gramStart"/>
            <w:r>
              <w:rPr>
                <w:rFonts w:ascii="仿宋" w:eastAsia="仿宋" w:hAnsi="仿宋" w:cs="宋体" w:hint="eastAsia"/>
                <w:kern w:val="0"/>
                <w:sz w:val="24"/>
              </w:rPr>
              <w:t>国密算法</w:t>
            </w:r>
            <w:proofErr w:type="gramEnd"/>
            <w:r>
              <w:rPr>
                <w:rFonts w:ascii="仿宋" w:eastAsia="仿宋" w:hAnsi="仿宋" w:cs="宋体" w:hint="eastAsia"/>
                <w:kern w:val="0"/>
                <w:sz w:val="24"/>
              </w:rPr>
              <w:t>保障传输安全。</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★12、支持一键断网能力，对网关进行一键下线，禁止提供服务。（提供产品截图并加盖原厂鲜公章）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13、产品客户端支持不依赖虚拟网卡方式建立隧道，从而减少系统的兼容性问题。</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★14、支持访问白名单机制，把不在访问策略范围内的资源直接通过原有路径进行访问。（提供产品截图并加盖原厂鲜公章）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15、支持双网隔离能力，开启该策略后，用户仅能访问隧道策略下的应用系统，其他应用无法访问。（提供产品截图并加盖原厂鲜公章）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18、支持虚拟地址池方式，为接入用户分配虚拟IP，便于审计溯源。</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19、支持地址轮询，通过多个IP轮询访问电子资源，有效规避电子资源方将系统IP地址识别为恶意地址。</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★19、产品支持接入态势感知大屏，智能化统计安全数据。支持把这些信息统一通过数据接口实时传输给其他态势感知平台或者数据安全监控平台或</w:t>
            </w:r>
            <w:r>
              <w:rPr>
                <w:rFonts w:ascii="仿宋" w:eastAsia="仿宋" w:hAnsi="仿宋" w:cs="宋体" w:hint="eastAsia"/>
                <w:kern w:val="0"/>
                <w:sz w:val="24"/>
              </w:rPr>
              <w:lastRenderedPageBreak/>
              <w:t>者大屏幕系统，以便做更全面的用户行为分析和数据安全分析。（提供产品截图并加盖原厂鲜公章）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20、产品提供基于用户行为的统计分析，可以有效对敏感和异常行为进行告警和设置告警阈值：如频繁更换账号登录检测、频繁更换登陆设备检测、登录地点变更检测、频繁登陆失败检测、非正常时间登录检测。（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21、产品支持主流浏览器访问：chrome、</w:t>
            </w:r>
            <w:proofErr w:type="spellStart"/>
            <w:r>
              <w:rPr>
                <w:rFonts w:ascii="仿宋" w:eastAsia="仿宋" w:hAnsi="仿宋" w:cs="宋体" w:hint="eastAsia"/>
                <w:kern w:val="0"/>
                <w:sz w:val="24"/>
              </w:rPr>
              <w:t>firefox</w:t>
            </w:r>
            <w:proofErr w:type="spellEnd"/>
            <w:r>
              <w:rPr>
                <w:rFonts w:ascii="仿宋" w:eastAsia="仿宋" w:hAnsi="仿宋" w:cs="宋体" w:hint="eastAsia"/>
                <w:kern w:val="0"/>
                <w:sz w:val="24"/>
              </w:rPr>
              <w:t>、360</w:t>
            </w:r>
            <w:proofErr w:type="gramStart"/>
            <w:r>
              <w:rPr>
                <w:rFonts w:ascii="仿宋" w:eastAsia="仿宋" w:hAnsi="仿宋" w:cs="宋体" w:hint="eastAsia"/>
                <w:kern w:val="0"/>
                <w:sz w:val="24"/>
              </w:rPr>
              <w:t>极</w:t>
            </w:r>
            <w:proofErr w:type="gramEnd"/>
            <w:r>
              <w:rPr>
                <w:rFonts w:ascii="仿宋" w:eastAsia="仿宋" w:hAnsi="仿宋" w:cs="宋体" w:hint="eastAsia"/>
                <w:kern w:val="0"/>
                <w:sz w:val="24"/>
              </w:rPr>
              <w:t>速、</w:t>
            </w:r>
            <w:proofErr w:type="spellStart"/>
            <w:r>
              <w:rPr>
                <w:rFonts w:ascii="仿宋" w:eastAsia="仿宋" w:hAnsi="仿宋" w:cs="宋体" w:hint="eastAsia"/>
                <w:kern w:val="0"/>
                <w:sz w:val="24"/>
              </w:rPr>
              <w:t>qq</w:t>
            </w:r>
            <w:proofErr w:type="spellEnd"/>
            <w:r>
              <w:rPr>
                <w:rFonts w:ascii="仿宋" w:eastAsia="仿宋" w:hAnsi="仿宋" w:cs="宋体" w:hint="eastAsia"/>
                <w:kern w:val="0"/>
                <w:sz w:val="24"/>
              </w:rPr>
              <w:t>、ie11、edge、</w:t>
            </w:r>
            <w:proofErr w:type="gramStart"/>
            <w:r>
              <w:rPr>
                <w:rFonts w:ascii="仿宋" w:eastAsia="仿宋" w:hAnsi="仿宋" w:cs="宋体" w:hint="eastAsia"/>
                <w:kern w:val="0"/>
                <w:sz w:val="24"/>
              </w:rPr>
              <w:t>搜狗等</w:t>
            </w:r>
            <w:proofErr w:type="gramEnd"/>
            <w:r>
              <w:rPr>
                <w:rFonts w:ascii="仿宋" w:eastAsia="仿宋" w:hAnsi="仿宋" w:cs="宋体" w:hint="eastAsia"/>
                <w:kern w:val="0"/>
                <w:sz w:val="24"/>
              </w:rPr>
              <w:t>。</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22、产品支持手机、笔记本电脑、台式电脑等终端使用。</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★23、产品支持当前市面上主流的终端操作系统，如：Windows 7/8/10，Mac，</w:t>
            </w:r>
            <w:proofErr w:type="spellStart"/>
            <w:r>
              <w:rPr>
                <w:rFonts w:ascii="仿宋" w:eastAsia="仿宋" w:hAnsi="仿宋" w:cs="宋体" w:hint="eastAsia"/>
                <w:kern w:val="0"/>
                <w:sz w:val="24"/>
              </w:rPr>
              <w:t>ios</w:t>
            </w:r>
            <w:proofErr w:type="spellEnd"/>
            <w:r>
              <w:rPr>
                <w:rFonts w:ascii="仿宋" w:eastAsia="仿宋" w:hAnsi="仿宋" w:cs="宋体" w:hint="eastAsia"/>
                <w:kern w:val="0"/>
                <w:sz w:val="24"/>
              </w:rPr>
              <w:t xml:space="preserve">，Android。 </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★24、产品支持多级管理员管理，超级管理员可以设定多个不同权限的管理员，并且支持管理员只读和</w:t>
            </w:r>
            <w:proofErr w:type="gramStart"/>
            <w:r>
              <w:rPr>
                <w:rFonts w:ascii="仿宋" w:eastAsia="仿宋" w:hAnsi="仿宋" w:cs="宋体" w:hint="eastAsia"/>
                <w:kern w:val="0"/>
                <w:sz w:val="24"/>
              </w:rPr>
              <w:t>读写全选</w:t>
            </w:r>
            <w:proofErr w:type="gramEnd"/>
            <w:r>
              <w:rPr>
                <w:rFonts w:ascii="仿宋" w:eastAsia="仿宋" w:hAnsi="仿宋" w:cs="宋体" w:hint="eastAsia"/>
                <w:kern w:val="0"/>
                <w:sz w:val="24"/>
              </w:rPr>
              <w:t>的切换。（提供产品截图并加盖原厂鲜公章）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25、支持管理员查看针对某个账户的一次成功登陆鉴权访问，查看策略执行过程（提供产品截图并加盖原厂鲜公章）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★26、支持详细的账户控制策略，包括但不限于：登录时间策略、登录密码复杂度、多因子配置（提供产品截图并加盖原厂鲜公章）</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27、支持便捷的用户管理，可以</w:t>
            </w:r>
            <w:proofErr w:type="gramStart"/>
            <w:r>
              <w:rPr>
                <w:rFonts w:ascii="仿宋" w:eastAsia="仿宋" w:hAnsi="仿宋" w:cs="宋体" w:hint="eastAsia"/>
                <w:kern w:val="0"/>
                <w:sz w:val="24"/>
              </w:rPr>
              <w:t>和现网系统</w:t>
            </w:r>
            <w:proofErr w:type="gramEnd"/>
            <w:r>
              <w:rPr>
                <w:rFonts w:ascii="仿宋" w:eastAsia="仿宋" w:hAnsi="仿宋" w:cs="宋体" w:hint="eastAsia"/>
                <w:kern w:val="0"/>
                <w:sz w:val="24"/>
              </w:rPr>
              <w:t>对接，做用户导入及对应同步更新</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28、产品日志支持独立审计功能</w:t>
            </w:r>
          </w:p>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29、支持多种日志分析维度，管理员可自定义日志分析面板（提供产品截图并加盖原厂鲜公章）</w:t>
            </w:r>
          </w:p>
          <w:p w:rsidR="00A46A73" w:rsidRDefault="0014055F">
            <w:pPr>
              <w:spacing w:line="360" w:lineRule="auto"/>
              <w:jc w:val="left"/>
              <w:rPr>
                <w:rFonts w:ascii="仿宋" w:eastAsia="仿宋" w:hAnsi="仿宋" w:cs="宋体"/>
                <w:kern w:val="0"/>
                <w:sz w:val="24"/>
              </w:rPr>
            </w:pPr>
            <w:r>
              <w:rPr>
                <w:rFonts w:ascii="仿宋" w:eastAsia="仿宋" w:hAnsi="仿宋" w:cs="宋体" w:hint="eastAsia"/>
                <w:kern w:val="0"/>
                <w:sz w:val="24"/>
              </w:rPr>
              <w:t>30、产品日志提供详细记录用户访问信息（用户、主机IP、访问内容、访</w:t>
            </w:r>
            <w:r>
              <w:rPr>
                <w:rFonts w:ascii="仿宋" w:eastAsia="仿宋" w:hAnsi="仿宋" w:cs="宋体" w:hint="eastAsia"/>
                <w:kern w:val="0"/>
                <w:sz w:val="24"/>
              </w:rPr>
              <w:lastRenderedPageBreak/>
              <w:t>问时间）、管理员日志（管理员、主机IP、时间、管理行为、对象）、系统日志、告警日志；可根据用户名、主机IP等信息进行用户行为查询；可提供用户组/用户流量排行及查询、资源流量排行及查询、资源活跃程度、用户活跃程度等记录。（提供产品截图并加盖原厂鲜公章）</w:t>
            </w:r>
          </w:p>
        </w:tc>
      </w:tr>
      <w:tr w:rsidR="00A46A73">
        <w:trPr>
          <w:trHeight w:val="912"/>
        </w:trPr>
        <w:tc>
          <w:tcPr>
            <w:tcW w:w="1384" w:type="dxa"/>
            <w:tcBorders>
              <w:top w:val="single" w:sz="4" w:space="0" w:color="000000"/>
              <w:left w:val="single" w:sz="4" w:space="0" w:color="000000"/>
              <w:bottom w:val="single" w:sz="4" w:space="0" w:color="000000"/>
              <w:right w:val="single" w:sz="4" w:space="0" w:color="000000"/>
            </w:tcBorders>
            <w:vAlign w:val="center"/>
          </w:tcPr>
          <w:p w:rsidR="00A46A73" w:rsidRDefault="0014055F">
            <w:pPr>
              <w:widowControl/>
              <w:spacing w:line="360" w:lineRule="auto"/>
              <w:jc w:val="left"/>
              <w:rPr>
                <w:rFonts w:ascii="宋体" w:hAnsi="宋体" w:cs="宋体"/>
                <w:sz w:val="24"/>
              </w:rPr>
            </w:pPr>
            <w:r>
              <w:rPr>
                <w:rFonts w:ascii="宋体" w:hAnsi="宋体" w:cs="宋体" w:hint="eastAsia"/>
                <w:sz w:val="24"/>
                <w:szCs w:val="24"/>
              </w:rPr>
              <w:lastRenderedPageBreak/>
              <w:t>质</w:t>
            </w:r>
            <w:proofErr w:type="gramStart"/>
            <w:r>
              <w:rPr>
                <w:rFonts w:ascii="宋体" w:hAnsi="宋体" w:cs="宋体" w:hint="eastAsia"/>
                <w:sz w:val="24"/>
                <w:szCs w:val="24"/>
              </w:rPr>
              <w:t>保要求</w:t>
            </w:r>
            <w:proofErr w:type="gramEnd"/>
          </w:p>
        </w:tc>
        <w:tc>
          <w:tcPr>
            <w:tcW w:w="8024" w:type="dxa"/>
            <w:tcBorders>
              <w:top w:val="single" w:sz="4" w:space="0" w:color="000000"/>
              <w:left w:val="single" w:sz="4" w:space="0" w:color="000000"/>
              <w:bottom w:val="single" w:sz="4" w:space="0" w:color="000000"/>
              <w:right w:val="single" w:sz="4" w:space="0" w:color="000000"/>
            </w:tcBorders>
            <w:vAlign w:val="center"/>
          </w:tcPr>
          <w:p w:rsidR="00A46A73" w:rsidRDefault="0014055F">
            <w:pPr>
              <w:snapToGrid w:val="0"/>
              <w:spacing w:line="360" w:lineRule="exact"/>
              <w:rPr>
                <w:rFonts w:ascii="仿宋" w:eastAsia="仿宋" w:hAnsi="仿宋" w:cs="宋体"/>
                <w:kern w:val="0"/>
                <w:sz w:val="24"/>
              </w:rPr>
            </w:pPr>
            <w:r>
              <w:rPr>
                <w:rFonts w:ascii="仿宋" w:eastAsia="仿宋" w:hAnsi="仿宋" w:cs="宋体" w:hint="eastAsia"/>
                <w:kern w:val="0"/>
                <w:sz w:val="24"/>
              </w:rPr>
              <w:t>★提供原厂五年软、硬件免费质保，免费质保期后</w:t>
            </w:r>
            <w:r>
              <w:rPr>
                <w:rFonts w:ascii="仿宋" w:eastAsia="仿宋" w:hAnsi="仿宋" w:cs="宋体"/>
                <w:kern w:val="0"/>
                <w:sz w:val="24"/>
              </w:rPr>
              <w:t>每年的维保费</w:t>
            </w:r>
            <w:r>
              <w:rPr>
                <w:rFonts w:ascii="仿宋" w:eastAsia="仿宋" w:hAnsi="仿宋" w:cs="宋体" w:hint="eastAsia"/>
                <w:kern w:val="0"/>
                <w:sz w:val="24"/>
              </w:rPr>
              <w:t>不能超过</w:t>
            </w:r>
            <w:r>
              <w:rPr>
                <w:rFonts w:ascii="仿宋" w:eastAsia="仿宋" w:hAnsi="仿宋" w:cs="宋体"/>
                <w:kern w:val="0"/>
                <w:sz w:val="24"/>
              </w:rPr>
              <w:t>项目成交金额的10%，</w:t>
            </w:r>
            <w:r>
              <w:rPr>
                <w:rFonts w:ascii="仿宋" w:eastAsia="仿宋" w:hAnsi="仿宋" w:cs="宋体" w:hint="eastAsia"/>
                <w:kern w:val="0"/>
                <w:sz w:val="24"/>
              </w:rPr>
              <w:t>质保期</w:t>
            </w:r>
            <w:r>
              <w:rPr>
                <w:rFonts w:ascii="仿宋" w:eastAsia="仿宋" w:hAnsi="仿宋" w:cs="宋体"/>
                <w:kern w:val="0"/>
                <w:sz w:val="24"/>
              </w:rPr>
              <w:t>内</w:t>
            </w:r>
            <w:r>
              <w:rPr>
                <w:rFonts w:ascii="仿宋" w:eastAsia="仿宋" w:hAnsi="仿宋" w:cs="宋体" w:hint="eastAsia"/>
                <w:kern w:val="0"/>
                <w:sz w:val="24"/>
              </w:rPr>
              <w:t>因</w:t>
            </w:r>
            <w:r>
              <w:rPr>
                <w:rFonts w:ascii="仿宋" w:eastAsia="仿宋" w:hAnsi="仿宋" w:cs="宋体"/>
                <w:kern w:val="0"/>
                <w:sz w:val="24"/>
              </w:rPr>
              <w:t>维修产生的一切费用由中标人承担。</w:t>
            </w:r>
          </w:p>
        </w:tc>
      </w:tr>
      <w:tr w:rsidR="00A46A73">
        <w:trPr>
          <w:trHeight w:val="912"/>
        </w:trPr>
        <w:tc>
          <w:tcPr>
            <w:tcW w:w="1384" w:type="dxa"/>
            <w:tcBorders>
              <w:top w:val="single" w:sz="4" w:space="0" w:color="000000"/>
              <w:left w:val="single" w:sz="4" w:space="0" w:color="000000"/>
              <w:bottom w:val="single" w:sz="4" w:space="0" w:color="000000"/>
              <w:right w:val="single" w:sz="4" w:space="0" w:color="000000"/>
            </w:tcBorders>
            <w:vAlign w:val="center"/>
          </w:tcPr>
          <w:p w:rsidR="00A46A73" w:rsidRDefault="0014055F">
            <w:pPr>
              <w:widowControl/>
              <w:spacing w:line="360" w:lineRule="auto"/>
              <w:jc w:val="left"/>
              <w:rPr>
                <w:rFonts w:ascii="宋体" w:hAnsi="宋体" w:cs="宋体"/>
                <w:sz w:val="24"/>
              </w:rPr>
            </w:pPr>
            <w:r>
              <w:rPr>
                <w:rFonts w:ascii="宋体" w:hAnsi="宋体" w:cs="宋体" w:hint="eastAsia"/>
                <w:sz w:val="24"/>
                <w:szCs w:val="24"/>
              </w:rPr>
              <w:t>服务要求</w:t>
            </w:r>
          </w:p>
        </w:tc>
        <w:tc>
          <w:tcPr>
            <w:tcW w:w="8024" w:type="dxa"/>
            <w:tcBorders>
              <w:top w:val="single" w:sz="4" w:space="0" w:color="000000"/>
              <w:left w:val="single" w:sz="4" w:space="0" w:color="000000"/>
              <w:bottom w:val="single" w:sz="4" w:space="0" w:color="000000"/>
              <w:right w:val="single" w:sz="4" w:space="0" w:color="000000"/>
            </w:tcBorders>
            <w:vAlign w:val="center"/>
          </w:tcPr>
          <w:p w:rsidR="00A46A73" w:rsidRDefault="0014055F">
            <w:pPr>
              <w:widowControl/>
              <w:spacing w:line="360" w:lineRule="auto"/>
              <w:jc w:val="left"/>
              <w:rPr>
                <w:rFonts w:ascii="仿宋" w:eastAsia="仿宋" w:hAnsi="仿宋" w:cs="宋体"/>
                <w:kern w:val="0"/>
                <w:sz w:val="24"/>
              </w:rPr>
            </w:pPr>
            <w:r>
              <w:rPr>
                <w:rFonts w:ascii="仿宋" w:eastAsia="仿宋" w:hAnsi="仿宋" w:cs="宋体" w:hint="eastAsia"/>
                <w:kern w:val="0"/>
                <w:sz w:val="24"/>
              </w:rPr>
              <w:t>★质保期内提供免费统一认证、门户、办事大厅及其他各信息平台的对接服务。</w:t>
            </w:r>
            <w:r>
              <w:rPr>
                <w:rFonts w:ascii="仿宋" w:eastAsia="仿宋" w:hAnsi="仿宋" w:cs="宋体"/>
                <w:kern w:val="0"/>
                <w:sz w:val="24"/>
              </w:rPr>
              <w:t>投标方开发的</w:t>
            </w:r>
            <w:r>
              <w:rPr>
                <w:rFonts w:ascii="仿宋" w:eastAsia="仿宋" w:hAnsi="仿宋" w:cs="宋体" w:hint="eastAsia"/>
                <w:kern w:val="0"/>
                <w:sz w:val="24"/>
              </w:rPr>
              <w:t>应用</w:t>
            </w:r>
            <w:r>
              <w:rPr>
                <w:rFonts w:ascii="仿宋" w:eastAsia="仿宋" w:hAnsi="仿宋" w:cs="宋体"/>
                <w:kern w:val="0"/>
                <w:sz w:val="24"/>
              </w:rPr>
              <w:t>系统必须符合信息安全防护标准，并对项目开发时所选用的中间件、开发平台、代码等的安全性实行终身负责制，任何时候发现</w:t>
            </w:r>
            <w:r>
              <w:rPr>
                <w:rFonts w:ascii="仿宋" w:eastAsia="仿宋" w:hAnsi="仿宋" w:cs="宋体" w:hint="eastAsia"/>
                <w:kern w:val="0"/>
                <w:sz w:val="24"/>
              </w:rPr>
              <w:t>后门、</w:t>
            </w:r>
            <w:r>
              <w:rPr>
                <w:rFonts w:ascii="仿宋" w:eastAsia="仿宋" w:hAnsi="仿宋" w:cs="宋体"/>
                <w:kern w:val="0"/>
                <w:sz w:val="24"/>
              </w:rPr>
              <w:t>漏洞等不安全因素，或官方推出新的安全</w:t>
            </w:r>
            <w:r>
              <w:rPr>
                <w:rFonts w:ascii="仿宋" w:eastAsia="仿宋" w:hAnsi="仿宋" w:cs="宋体" w:hint="eastAsia"/>
                <w:kern w:val="0"/>
                <w:sz w:val="24"/>
              </w:rPr>
              <w:t>、</w:t>
            </w:r>
            <w:r>
              <w:rPr>
                <w:rFonts w:ascii="仿宋" w:eastAsia="仿宋" w:hAnsi="仿宋" w:cs="宋体"/>
                <w:kern w:val="0"/>
                <w:sz w:val="24"/>
              </w:rPr>
              <w:t>功能补丁等，都由投标方及时免费解决。</w:t>
            </w:r>
          </w:p>
        </w:tc>
      </w:tr>
    </w:tbl>
    <w:p w:rsidR="00A46A73" w:rsidRDefault="0014055F">
      <w:pPr>
        <w:pStyle w:val="ab"/>
        <w:spacing w:before="0" w:beforeAutospacing="0" w:after="0" w:afterAutospacing="0" w:line="480" w:lineRule="exact"/>
        <w:rPr>
          <w:color w:val="000000"/>
        </w:rPr>
      </w:pPr>
      <w:r>
        <w:rPr>
          <w:rFonts w:hint="eastAsia"/>
        </w:rPr>
        <w:t>注“</w:t>
      </w:r>
      <w:r>
        <w:rPr>
          <w:rFonts w:ascii="微软雅黑" w:eastAsia="微软雅黑" w:hAnsi="微软雅黑" w:hint="eastAsia"/>
          <w:sz w:val="18"/>
          <w:szCs w:val="18"/>
        </w:rPr>
        <w:t>★</w:t>
      </w:r>
      <w:r>
        <w:rPr>
          <w:rFonts w:hint="eastAsia"/>
        </w:rPr>
        <w:t>”为关键指标。</w:t>
      </w:r>
    </w:p>
    <w:p w:rsidR="00A46A73" w:rsidRDefault="0014055F">
      <w:pPr>
        <w:tabs>
          <w:tab w:val="left" w:pos="360"/>
        </w:tabs>
        <w:spacing w:line="480" w:lineRule="exact"/>
        <w:ind w:firstLineChars="200" w:firstLine="482"/>
        <w:rPr>
          <w:rFonts w:ascii="宋体"/>
          <w:b/>
          <w:bCs/>
          <w:sz w:val="24"/>
        </w:rPr>
      </w:pPr>
      <w:r>
        <w:rPr>
          <w:rFonts w:asciiTheme="minorEastAsia" w:hAnsiTheme="minorEastAsia" w:hint="eastAsia"/>
          <w:b/>
          <w:sz w:val="24"/>
          <w:szCs w:val="24"/>
        </w:rPr>
        <w:t>三、项目清单</w:t>
      </w:r>
    </w:p>
    <w:tbl>
      <w:tblPr>
        <w:tblW w:w="8325" w:type="dxa"/>
        <w:jc w:val="center"/>
        <w:tblLayout w:type="fixed"/>
        <w:tblCellMar>
          <w:left w:w="30" w:type="dxa"/>
          <w:right w:w="30" w:type="dxa"/>
        </w:tblCellMar>
        <w:tblLook w:val="04A0" w:firstRow="1" w:lastRow="0" w:firstColumn="1" w:lastColumn="0" w:noHBand="0" w:noVBand="1"/>
      </w:tblPr>
      <w:tblGrid>
        <w:gridCol w:w="472"/>
        <w:gridCol w:w="3490"/>
        <w:gridCol w:w="2761"/>
        <w:gridCol w:w="642"/>
        <w:gridCol w:w="960"/>
      </w:tblGrid>
      <w:tr w:rsidR="00A46A73">
        <w:trPr>
          <w:trHeight w:val="247"/>
          <w:jc w:val="center"/>
        </w:trPr>
        <w:tc>
          <w:tcPr>
            <w:tcW w:w="472"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b/>
                <w:kern w:val="0"/>
                <w:sz w:val="20"/>
                <w:szCs w:val="20"/>
              </w:rPr>
            </w:pPr>
            <w:r>
              <w:rPr>
                <w:rFonts w:ascii="宋体" w:hAnsi="Arial" w:cs="宋体" w:hint="eastAsia"/>
                <w:b/>
                <w:kern w:val="0"/>
                <w:sz w:val="20"/>
                <w:szCs w:val="20"/>
              </w:rPr>
              <w:t>序号</w:t>
            </w:r>
          </w:p>
        </w:tc>
        <w:tc>
          <w:tcPr>
            <w:tcW w:w="3490"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b/>
                <w:kern w:val="0"/>
                <w:sz w:val="20"/>
                <w:szCs w:val="20"/>
              </w:rPr>
            </w:pPr>
            <w:r>
              <w:rPr>
                <w:rFonts w:ascii="宋体" w:hAnsi="Arial" w:cs="宋体" w:hint="eastAsia"/>
                <w:b/>
                <w:kern w:val="0"/>
                <w:sz w:val="20"/>
                <w:szCs w:val="20"/>
              </w:rPr>
              <w:t>名称</w:t>
            </w:r>
          </w:p>
        </w:tc>
        <w:tc>
          <w:tcPr>
            <w:tcW w:w="2761"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b/>
                <w:kern w:val="0"/>
                <w:sz w:val="20"/>
                <w:szCs w:val="20"/>
              </w:rPr>
            </w:pPr>
            <w:r>
              <w:rPr>
                <w:rFonts w:ascii="宋体" w:hAnsi="Arial" w:cs="宋体" w:hint="eastAsia"/>
                <w:b/>
                <w:kern w:val="0"/>
                <w:sz w:val="20"/>
                <w:szCs w:val="20"/>
              </w:rPr>
              <w:t>技术要求</w:t>
            </w:r>
          </w:p>
        </w:tc>
        <w:tc>
          <w:tcPr>
            <w:tcW w:w="642"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b/>
                <w:kern w:val="0"/>
                <w:sz w:val="20"/>
                <w:szCs w:val="20"/>
              </w:rPr>
            </w:pPr>
            <w:r>
              <w:rPr>
                <w:rFonts w:ascii="宋体" w:hAnsi="Arial" w:cs="宋体" w:hint="eastAsia"/>
                <w:b/>
                <w:kern w:val="0"/>
                <w:sz w:val="20"/>
                <w:szCs w:val="20"/>
              </w:rPr>
              <w:t>数量</w:t>
            </w:r>
          </w:p>
        </w:tc>
        <w:tc>
          <w:tcPr>
            <w:tcW w:w="960"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b/>
                <w:kern w:val="0"/>
                <w:sz w:val="20"/>
                <w:szCs w:val="20"/>
              </w:rPr>
            </w:pPr>
            <w:r>
              <w:rPr>
                <w:rFonts w:ascii="宋体" w:hAnsi="Arial" w:cs="宋体" w:hint="eastAsia"/>
                <w:b/>
                <w:kern w:val="0"/>
                <w:sz w:val="20"/>
                <w:szCs w:val="20"/>
              </w:rPr>
              <w:t>备注</w:t>
            </w:r>
          </w:p>
        </w:tc>
      </w:tr>
      <w:tr w:rsidR="00A46A73">
        <w:trPr>
          <w:trHeight w:val="247"/>
          <w:jc w:val="center"/>
        </w:trPr>
        <w:tc>
          <w:tcPr>
            <w:tcW w:w="472"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kern w:val="0"/>
                <w:sz w:val="18"/>
                <w:szCs w:val="18"/>
              </w:rPr>
            </w:pPr>
            <w:r>
              <w:rPr>
                <w:rFonts w:ascii="宋体" w:hAnsi="Arial" w:cs="宋体" w:hint="eastAsia"/>
                <w:kern w:val="0"/>
                <w:sz w:val="18"/>
                <w:szCs w:val="18"/>
              </w:rPr>
              <w:t>1</w:t>
            </w:r>
          </w:p>
        </w:tc>
        <w:tc>
          <w:tcPr>
            <w:tcW w:w="3490"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color w:val="000000"/>
                <w:kern w:val="0"/>
                <w:sz w:val="24"/>
              </w:rPr>
              <w:t>服务器</w:t>
            </w:r>
          </w:p>
        </w:tc>
        <w:tc>
          <w:tcPr>
            <w:tcW w:w="2761"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见“技术要求”</w:t>
            </w:r>
          </w:p>
        </w:tc>
        <w:tc>
          <w:tcPr>
            <w:tcW w:w="642"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960" w:type="dxa"/>
            <w:tcBorders>
              <w:top w:val="single" w:sz="6" w:space="0" w:color="auto"/>
              <w:left w:val="single" w:sz="6" w:space="0" w:color="auto"/>
              <w:bottom w:val="single" w:sz="6" w:space="0" w:color="auto"/>
              <w:right w:val="single" w:sz="6" w:space="0" w:color="auto"/>
            </w:tcBorders>
          </w:tcPr>
          <w:p w:rsidR="00A46A73" w:rsidRDefault="00A46A73">
            <w:pPr>
              <w:autoSpaceDE w:val="0"/>
              <w:autoSpaceDN w:val="0"/>
              <w:adjustRightInd w:val="0"/>
              <w:spacing w:line="480" w:lineRule="exact"/>
              <w:jc w:val="center"/>
              <w:rPr>
                <w:rFonts w:ascii="仿宋" w:eastAsia="仿宋" w:hAnsi="仿宋" w:cs="宋体"/>
                <w:color w:val="000000"/>
                <w:kern w:val="0"/>
                <w:sz w:val="24"/>
              </w:rPr>
            </w:pPr>
          </w:p>
        </w:tc>
      </w:tr>
      <w:tr w:rsidR="00A46A73">
        <w:trPr>
          <w:trHeight w:val="247"/>
          <w:jc w:val="center"/>
        </w:trPr>
        <w:tc>
          <w:tcPr>
            <w:tcW w:w="472"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宋体" w:hAnsi="Arial" w:cs="宋体"/>
                <w:kern w:val="0"/>
                <w:sz w:val="18"/>
                <w:szCs w:val="18"/>
              </w:rPr>
            </w:pPr>
            <w:r>
              <w:rPr>
                <w:rFonts w:ascii="宋体" w:hAnsi="Arial" w:cs="宋体" w:hint="eastAsia"/>
                <w:kern w:val="0"/>
                <w:sz w:val="18"/>
                <w:szCs w:val="18"/>
              </w:rPr>
              <w:t>2</w:t>
            </w:r>
          </w:p>
        </w:tc>
        <w:tc>
          <w:tcPr>
            <w:tcW w:w="3490"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WEBVPN安全接入软件</w:t>
            </w:r>
          </w:p>
        </w:tc>
        <w:tc>
          <w:tcPr>
            <w:tcW w:w="2761"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见“技术要求”</w:t>
            </w:r>
          </w:p>
        </w:tc>
        <w:tc>
          <w:tcPr>
            <w:tcW w:w="642" w:type="dxa"/>
            <w:tcBorders>
              <w:top w:val="single" w:sz="6" w:space="0" w:color="auto"/>
              <w:left w:val="single" w:sz="6" w:space="0" w:color="auto"/>
              <w:bottom w:val="single" w:sz="6" w:space="0" w:color="auto"/>
              <w:right w:val="single" w:sz="6" w:space="0" w:color="auto"/>
            </w:tcBorders>
          </w:tcPr>
          <w:p w:rsidR="00A46A73" w:rsidRDefault="0014055F">
            <w:pPr>
              <w:autoSpaceDE w:val="0"/>
              <w:autoSpaceDN w:val="0"/>
              <w:adjustRightInd w:val="0"/>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960" w:type="dxa"/>
            <w:tcBorders>
              <w:top w:val="single" w:sz="6" w:space="0" w:color="auto"/>
              <w:left w:val="single" w:sz="6" w:space="0" w:color="auto"/>
              <w:bottom w:val="single" w:sz="6" w:space="0" w:color="auto"/>
              <w:right w:val="single" w:sz="6" w:space="0" w:color="auto"/>
            </w:tcBorders>
          </w:tcPr>
          <w:p w:rsidR="00A46A73" w:rsidRDefault="00A46A73">
            <w:pPr>
              <w:autoSpaceDE w:val="0"/>
              <w:autoSpaceDN w:val="0"/>
              <w:adjustRightInd w:val="0"/>
              <w:spacing w:line="480" w:lineRule="exact"/>
              <w:jc w:val="center"/>
              <w:rPr>
                <w:rFonts w:ascii="仿宋" w:eastAsia="仿宋" w:hAnsi="仿宋" w:cs="宋体"/>
                <w:color w:val="000000"/>
                <w:kern w:val="0"/>
                <w:sz w:val="24"/>
              </w:rPr>
            </w:pPr>
          </w:p>
        </w:tc>
      </w:tr>
    </w:tbl>
    <w:p w:rsidR="00A46A73" w:rsidRDefault="0014055F">
      <w:pPr>
        <w:pStyle w:val="pa-0"/>
        <w:adjustRightInd w:val="0"/>
        <w:snapToGrid w:val="0"/>
        <w:spacing w:line="480" w:lineRule="exact"/>
        <w:ind w:firstLineChars="200" w:firstLine="482"/>
        <w:rPr>
          <w:rFonts w:asciiTheme="minorEastAsia" w:eastAsiaTheme="minorEastAsia" w:hAnsiTheme="minorEastAsia"/>
          <w:b/>
        </w:rPr>
      </w:pPr>
      <w:r>
        <w:rPr>
          <w:rFonts w:asciiTheme="minorEastAsia" w:eastAsiaTheme="minorEastAsia" w:hAnsiTheme="minorEastAsia" w:hint="eastAsia"/>
          <w:b/>
        </w:rPr>
        <w:t>四、商务要求</w:t>
      </w:r>
    </w:p>
    <w:p w:rsidR="00A46A73" w:rsidRDefault="0014055F">
      <w:pPr>
        <w:adjustRightInd w:val="0"/>
        <w:snapToGrid w:val="0"/>
        <w:spacing w:line="480" w:lineRule="exact"/>
        <w:ind w:leftChars="228" w:left="599" w:hangingChars="50" w:hanging="120"/>
        <w:rPr>
          <w:rFonts w:ascii="宋体" w:hAnsi="宋体" w:cs="宋体"/>
          <w:sz w:val="24"/>
        </w:rPr>
      </w:pPr>
      <w:r>
        <w:rPr>
          <w:rFonts w:ascii="宋体" w:hAnsi="宋体" w:cs="宋体" w:hint="eastAsia"/>
          <w:sz w:val="24"/>
        </w:rPr>
        <w:t>1.本项目所采购设备，中标方必须承诺免费运送至南邮通达学院(扬州市</w:t>
      </w:r>
      <w:proofErr w:type="gramStart"/>
      <w:r>
        <w:rPr>
          <w:rFonts w:ascii="宋体" w:hAnsi="宋体" w:cs="宋体" w:hint="eastAsia"/>
          <w:sz w:val="24"/>
        </w:rPr>
        <w:t>邗江区润</w:t>
      </w:r>
      <w:proofErr w:type="gramEnd"/>
      <w:r>
        <w:rPr>
          <w:rFonts w:ascii="宋体" w:hAnsi="宋体" w:cs="宋体" w:hint="eastAsia"/>
          <w:sz w:val="24"/>
        </w:rPr>
        <w:t>扬南路33号)的指定安装地点，并</w:t>
      </w:r>
      <w:r>
        <w:rPr>
          <w:rFonts w:ascii="宋体" w:hAnsi="宋体" w:hint="eastAsia"/>
          <w:sz w:val="24"/>
        </w:rPr>
        <w:t>与使用方充分沟通、协商一致后，配置相关参数信息，在设备验收前，向使用方交付WEBVPN安全接入系统清单和使用文档。</w:t>
      </w:r>
    </w:p>
    <w:p w:rsidR="00A46A73" w:rsidRDefault="0014055F">
      <w:pPr>
        <w:adjustRightInd w:val="0"/>
        <w:snapToGrid w:val="0"/>
        <w:spacing w:line="480" w:lineRule="exact"/>
        <w:ind w:firstLineChars="200" w:firstLine="480"/>
        <w:rPr>
          <w:rFonts w:ascii="宋体" w:hAnsi="宋体" w:cs="宋体"/>
          <w:sz w:val="24"/>
        </w:rPr>
      </w:pPr>
      <w:r>
        <w:rPr>
          <w:rFonts w:ascii="宋体" w:hAnsi="宋体" w:cs="宋体" w:hint="eastAsia"/>
          <w:sz w:val="24"/>
        </w:rPr>
        <w:t>2.供货时限：合同签订后20个工作日内送至项目指定地点并完成安装调试。</w:t>
      </w:r>
    </w:p>
    <w:p w:rsidR="00A46A73" w:rsidRDefault="0014055F">
      <w:pPr>
        <w:spacing w:line="480" w:lineRule="exact"/>
        <w:ind w:firstLineChars="200" w:firstLine="480"/>
        <w:rPr>
          <w:sz w:val="24"/>
        </w:rPr>
      </w:pPr>
      <w:r>
        <w:rPr>
          <w:rFonts w:ascii="宋体" w:hAnsi="宋体" w:hint="eastAsia"/>
          <w:kern w:val="0"/>
          <w:sz w:val="24"/>
        </w:rPr>
        <w:t>3.</w:t>
      </w:r>
      <w:r>
        <w:rPr>
          <w:rFonts w:ascii="宋体" w:hAnsi="宋体" w:cs="宋体" w:hint="eastAsia"/>
          <w:sz w:val="24"/>
          <w:szCs w:val="24"/>
        </w:rPr>
        <w:t>质保期及售后服务要求:</w:t>
      </w:r>
      <w:r>
        <w:rPr>
          <w:rFonts w:hint="eastAsia"/>
          <w:sz w:val="24"/>
        </w:rPr>
        <w:t>提供原厂商针对本项目的授权函原件，质保期限不低于五</w:t>
      </w:r>
      <w:r w:rsidRPr="00C27A78">
        <w:rPr>
          <w:rFonts w:hint="eastAsia"/>
          <w:sz w:val="24"/>
        </w:rPr>
        <w:t>年</w:t>
      </w:r>
      <w:r>
        <w:rPr>
          <w:rFonts w:hint="eastAsia"/>
          <w:sz w:val="24"/>
        </w:rPr>
        <w:t>；具有安全应急处置小组，能进行紧急响应，服务响应时间：</w:t>
      </w:r>
      <w:r>
        <w:rPr>
          <w:sz w:val="24"/>
        </w:rPr>
        <w:t>7×24</w:t>
      </w:r>
      <w:r>
        <w:rPr>
          <w:rFonts w:hint="eastAsia"/>
          <w:sz w:val="24"/>
        </w:rPr>
        <w:t>小时响应，</w:t>
      </w:r>
      <w:r>
        <w:rPr>
          <w:rFonts w:hint="eastAsia"/>
          <w:sz w:val="24"/>
        </w:rPr>
        <w:t>2</w:t>
      </w:r>
      <w:r>
        <w:rPr>
          <w:rFonts w:hint="eastAsia"/>
          <w:sz w:val="24"/>
        </w:rPr>
        <w:t>小时内排除故障。</w:t>
      </w:r>
      <w:r>
        <w:rPr>
          <w:rFonts w:ascii="宋体" w:hAnsi="宋体" w:hint="eastAsia"/>
          <w:color w:val="000000"/>
          <w:sz w:val="24"/>
          <w:szCs w:val="24"/>
        </w:rPr>
        <w:lastRenderedPageBreak/>
        <w:t>质保期</w:t>
      </w:r>
      <w:r>
        <w:rPr>
          <w:rFonts w:ascii="宋体" w:hAnsi="宋体"/>
          <w:color w:val="000000"/>
          <w:sz w:val="24"/>
          <w:szCs w:val="24"/>
        </w:rPr>
        <w:t>内因维修产生的一切费用均由中标人承担。</w:t>
      </w:r>
    </w:p>
    <w:p w:rsidR="00A46A73" w:rsidRDefault="0014055F">
      <w:pPr>
        <w:spacing w:line="360" w:lineRule="auto"/>
        <w:rPr>
          <w:rFonts w:hAnsi="宋体"/>
          <w:b/>
          <w:sz w:val="24"/>
        </w:rPr>
      </w:pPr>
      <w:r>
        <w:rPr>
          <w:rFonts w:hAnsi="宋体" w:hint="eastAsia"/>
          <w:b/>
          <w:sz w:val="24"/>
        </w:rPr>
        <w:t>五、综合说明及其它要求：</w:t>
      </w:r>
    </w:p>
    <w:p w:rsidR="00A46A73" w:rsidRDefault="001405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A46A73" w:rsidRDefault="001405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2.凡涉及采购文件的补充说明和修改，均以南京邮电大学及南京邮电大学通达学院公示的补充通知为准。</w:t>
      </w:r>
    </w:p>
    <w:p w:rsidR="00A46A73" w:rsidRDefault="00A46A73">
      <w:pPr>
        <w:adjustRightInd w:val="0"/>
        <w:snapToGrid w:val="0"/>
        <w:spacing w:line="360" w:lineRule="exact"/>
        <w:ind w:firstLineChars="200" w:firstLine="480"/>
        <w:rPr>
          <w:rFonts w:ascii="宋体" w:hAnsi="宋体" w:cs="宋体"/>
          <w:sz w:val="24"/>
        </w:rPr>
      </w:pPr>
    </w:p>
    <w:p w:rsidR="00A46A73" w:rsidRDefault="00A46A73">
      <w:pPr>
        <w:adjustRightInd w:val="0"/>
        <w:snapToGrid w:val="0"/>
        <w:spacing w:line="360" w:lineRule="exact"/>
        <w:ind w:firstLineChars="200" w:firstLine="480"/>
        <w:rPr>
          <w:rFonts w:ascii="宋体" w:hAnsi="宋体" w:cs="宋体"/>
          <w:sz w:val="24"/>
        </w:rPr>
      </w:pPr>
    </w:p>
    <w:p w:rsidR="00A46A73" w:rsidRDefault="00A46A73">
      <w:pPr>
        <w:pStyle w:val="ac"/>
        <w:ind w:firstLine="24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Chars="0" w:firstLine="0"/>
        <w:rPr>
          <w:rFonts w:hAnsi="宋体" w:cs="宋体"/>
          <w:sz w:val="24"/>
        </w:rPr>
      </w:pPr>
    </w:p>
    <w:p w:rsidR="00A46A73" w:rsidRDefault="00A46A73">
      <w:pPr>
        <w:pStyle w:val="ac"/>
        <w:ind w:firstLine="240"/>
        <w:rPr>
          <w:rFonts w:hAnsi="宋体" w:cs="宋体"/>
          <w:sz w:val="24"/>
        </w:rPr>
      </w:pPr>
    </w:p>
    <w:p w:rsidR="00A46A73" w:rsidRDefault="0014055F">
      <w:pPr>
        <w:pStyle w:val="a7"/>
        <w:adjustRightInd w:val="0"/>
        <w:snapToGrid w:val="0"/>
        <w:spacing w:line="440" w:lineRule="exact"/>
        <w:jc w:val="center"/>
        <w:rPr>
          <w:rFonts w:hAnsi="宋体" w:cs="宋体"/>
          <w:b/>
          <w:sz w:val="44"/>
          <w:szCs w:val="44"/>
        </w:rPr>
      </w:pPr>
      <w:r>
        <w:rPr>
          <w:rFonts w:hAnsi="宋体" w:cs="宋体" w:hint="eastAsia"/>
          <w:b/>
          <w:bCs/>
          <w:sz w:val="44"/>
          <w:szCs w:val="44"/>
        </w:rPr>
        <w:t>第五章评标方法与评标标准</w:t>
      </w:r>
    </w:p>
    <w:p w:rsidR="00A46A73" w:rsidRDefault="0014055F">
      <w:pPr>
        <w:tabs>
          <w:tab w:val="left" w:pos="0"/>
          <w:tab w:val="left" w:pos="993"/>
          <w:tab w:val="left" w:pos="1134"/>
        </w:tabs>
        <w:adjustRightInd w:val="0"/>
        <w:snapToGrid w:val="0"/>
        <w:spacing w:beforeLines="50" w:before="145" w:line="440" w:lineRule="exact"/>
        <w:ind w:firstLineChars="200" w:firstLine="480"/>
        <w:rPr>
          <w:rFonts w:ascii="宋体" w:hAnsi="宋体"/>
          <w:bCs/>
          <w:snapToGrid w:val="0"/>
          <w:color w:val="000000"/>
          <w:sz w:val="24"/>
          <w:szCs w:val="24"/>
        </w:rPr>
      </w:pPr>
      <w:bookmarkStart w:id="36" w:name="_Toc26554093"/>
      <w:bookmarkStart w:id="37" w:name="_Toc49090575"/>
      <w:bookmarkStart w:id="38" w:name="_Toc120614281"/>
      <w:bookmarkEnd w:id="27"/>
      <w:bookmarkEnd w:id="28"/>
      <w:bookmarkEnd w:id="29"/>
      <w:bookmarkEnd w:id="30"/>
      <w:r>
        <w:rPr>
          <w:rFonts w:ascii="宋体" w:hAnsi="宋体" w:hint="eastAsia"/>
          <w:bCs/>
          <w:snapToGrid w:val="0"/>
          <w:color w:val="000000"/>
          <w:sz w:val="24"/>
          <w:szCs w:val="24"/>
        </w:rPr>
        <w:t>一、总则</w:t>
      </w:r>
    </w:p>
    <w:p w:rsidR="00A46A73" w:rsidRDefault="0014055F">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A46A73" w:rsidRDefault="0014055F">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p w:rsidR="00A46A73" w:rsidRDefault="0014055F">
      <w:pPr>
        <w:tabs>
          <w:tab w:val="left" w:pos="0"/>
          <w:tab w:val="left" w:pos="600"/>
          <w:tab w:val="left" w:pos="1134"/>
        </w:tabs>
        <w:adjustRightInd w:val="0"/>
        <w:snapToGrid w:val="0"/>
        <w:spacing w:line="440" w:lineRule="exact"/>
        <w:rPr>
          <w:rFonts w:ascii="宋体" w:hAnsi="宋体"/>
          <w:b/>
          <w:bCs/>
          <w:color w:val="000000"/>
          <w:sz w:val="24"/>
          <w:szCs w:val="24"/>
        </w:rPr>
      </w:pPr>
      <w:r>
        <w:rPr>
          <w:rFonts w:ascii="宋体" w:hAnsi="宋体" w:hint="eastAsia"/>
          <w:b/>
          <w:bCs/>
          <w:color w:val="000000"/>
          <w:sz w:val="24"/>
          <w:szCs w:val="24"/>
        </w:rPr>
        <w:t xml:space="preserve">    A.投标报价（40分）</w:t>
      </w:r>
    </w:p>
    <w:p w:rsidR="00A46A73" w:rsidRDefault="0014055F">
      <w:pPr>
        <w:tabs>
          <w:tab w:val="left" w:pos="0"/>
          <w:tab w:val="left" w:pos="600"/>
          <w:tab w:val="left" w:pos="993"/>
          <w:tab w:val="left" w:pos="1134"/>
        </w:tabs>
        <w:adjustRightInd w:val="0"/>
        <w:snapToGrid w:val="0"/>
        <w:spacing w:line="440" w:lineRule="exact"/>
        <w:jc w:val="left"/>
        <w:rPr>
          <w:rFonts w:ascii="宋体" w:hAnsi="宋体"/>
          <w:color w:val="000000"/>
          <w:sz w:val="24"/>
          <w:szCs w:val="24"/>
        </w:rPr>
      </w:pPr>
      <w:bookmarkStart w:id="39" w:name="_Hlk494380768"/>
      <w:r>
        <w:rPr>
          <w:rFonts w:ascii="宋体" w:hAnsi="宋体" w:hint="eastAsia"/>
          <w:color w:val="000000"/>
          <w:sz w:val="24"/>
          <w:szCs w:val="24"/>
        </w:rPr>
        <w:t>采用低价优先法计算，即满足采购文件要求且投标价格最低的投标报价为评标基准价，其价格为满分。其他投标人的价格</w:t>
      </w:r>
      <w:proofErr w:type="gramStart"/>
      <w:r>
        <w:rPr>
          <w:rFonts w:ascii="宋体" w:hAnsi="宋体" w:hint="eastAsia"/>
          <w:color w:val="000000"/>
          <w:sz w:val="24"/>
          <w:szCs w:val="24"/>
        </w:rPr>
        <w:t>分按照</w:t>
      </w:r>
      <w:proofErr w:type="gramEnd"/>
      <w:r>
        <w:rPr>
          <w:rFonts w:ascii="宋体" w:hAnsi="宋体" w:hint="eastAsia"/>
          <w:color w:val="000000"/>
          <w:sz w:val="24"/>
          <w:szCs w:val="24"/>
        </w:rPr>
        <w:t>下列公式计算：</w:t>
      </w:r>
    </w:p>
    <w:p w:rsidR="00A46A73" w:rsidRDefault="0014055F">
      <w:pPr>
        <w:tabs>
          <w:tab w:val="left" w:pos="0"/>
          <w:tab w:val="left" w:pos="600"/>
          <w:tab w:val="left" w:pos="993"/>
          <w:tab w:val="left" w:pos="1134"/>
        </w:tabs>
        <w:adjustRightInd w:val="0"/>
        <w:snapToGrid w:val="0"/>
        <w:spacing w:line="440" w:lineRule="exact"/>
        <w:ind w:firstLine="480"/>
        <w:jc w:val="left"/>
        <w:rPr>
          <w:rFonts w:ascii="宋体" w:hAnsi="宋体"/>
          <w:color w:val="000000"/>
          <w:sz w:val="24"/>
          <w:szCs w:val="24"/>
        </w:rPr>
      </w:pPr>
      <w:r>
        <w:rPr>
          <w:rFonts w:ascii="宋体" w:hAnsi="宋体" w:hint="eastAsia"/>
          <w:color w:val="000000"/>
          <w:sz w:val="24"/>
          <w:szCs w:val="24"/>
        </w:rPr>
        <w:t>报价得分=（评标基准价/有效报价）</w:t>
      </w:r>
      <w:r>
        <w:rPr>
          <w:rFonts w:ascii="宋体" w:hAnsi="宋体" w:cs="Arial"/>
          <w:color w:val="000000"/>
          <w:sz w:val="24"/>
          <w:szCs w:val="24"/>
        </w:rPr>
        <w:t>×</w:t>
      </w:r>
      <w:r>
        <w:rPr>
          <w:rFonts w:ascii="宋体" w:hAnsi="宋体" w:hint="eastAsia"/>
          <w:color w:val="000000"/>
          <w:sz w:val="24"/>
          <w:szCs w:val="24"/>
        </w:rPr>
        <w:t>40。计算结果保留两位小数。</w:t>
      </w:r>
      <w:bookmarkEnd w:id="39"/>
    </w:p>
    <w:p w:rsidR="00A46A73" w:rsidRDefault="0014055F">
      <w:pPr>
        <w:tabs>
          <w:tab w:val="left" w:pos="0"/>
          <w:tab w:val="left" w:pos="600"/>
          <w:tab w:val="left" w:pos="1134"/>
        </w:tabs>
        <w:adjustRightInd w:val="0"/>
        <w:snapToGrid w:val="0"/>
        <w:spacing w:line="440" w:lineRule="exact"/>
        <w:ind w:firstLineChars="200" w:firstLine="482"/>
        <w:rPr>
          <w:rFonts w:ascii="宋体" w:hAnsi="宋体"/>
          <w:b/>
          <w:bCs/>
          <w:color w:val="000000"/>
          <w:sz w:val="24"/>
          <w:szCs w:val="24"/>
        </w:rPr>
      </w:pPr>
      <w:r>
        <w:rPr>
          <w:rFonts w:ascii="宋体" w:hAnsi="宋体" w:hint="eastAsia"/>
          <w:b/>
          <w:bCs/>
          <w:color w:val="000000"/>
          <w:sz w:val="24"/>
          <w:szCs w:val="24"/>
        </w:rPr>
        <w:t>B.技术参数响应情况(33分)</w:t>
      </w:r>
    </w:p>
    <w:p w:rsidR="00A46A73" w:rsidRDefault="0014055F">
      <w:pPr>
        <w:shd w:val="clear" w:color="auto" w:fill="FFFFFF"/>
        <w:snapToGrid w:val="0"/>
        <w:spacing w:line="440" w:lineRule="exact"/>
        <w:ind w:firstLineChars="196" w:firstLine="47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w:t>
      </w:r>
      <w:r>
        <w:rPr>
          <w:rFonts w:ascii="宋体" w:hAnsi="宋体" w:hint="eastAsia"/>
          <w:sz w:val="24"/>
          <w:szCs w:val="24"/>
        </w:rPr>
        <w:t>或正偏离</w:t>
      </w:r>
      <w:r>
        <w:rPr>
          <w:rFonts w:ascii="宋体" w:hAnsi="宋体"/>
          <w:sz w:val="24"/>
          <w:szCs w:val="24"/>
        </w:rPr>
        <w:t>响应得</w:t>
      </w:r>
      <w:r>
        <w:rPr>
          <w:rFonts w:ascii="宋体" w:hAnsi="宋体" w:hint="eastAsia"/>
          <w:sz w:val="24"/>
          <w:szCs w:val="24"/>
        </w:rPr>
        <w:t>33</w:t>
      </w:r>
      <w:r>
        <w:rPr>
          <w:rFonts w:ascii="宋体" w:hAnsi="宋体"/>
          <w:sz w:val="24"/>
          <w:szCs w:val="24"/>
        </w:rPr>
        <w:t>分</w:t>
      </w:r>
      <w:r>
        <w:rPr>
          <w:rFonts w:ascii="宋体" w:hAnsi="宋体" w:hint="eastAsia"/>
          <w:sz w:val="24"/>
          <w:szCs w:val="24"/>
        </w:rPr>
        <w:t>，核心指标</w:t>
      </w:r>
      <w:r>
        <w:rPr>
          <w:rFonts w:ascii="宋体" w:hAnsi="宋体"/>
          <w:sz w:val="24"/>
          <w:szCs w:val="24"/>
        </w:rPr>
        <w:t>负偏离一项扣3分，</w:t>
      </w:r>
      <w:r>
        <w:rPr>
          <w:rFonts w:ascii="宋体" w:hAnsi="宋体" w:hint="eastAsia"/>
          <w:sz w:val="24"/>
          <w:szCs w:val="24"/>
        </w:rPr>
        <w:t>一般指标</w:t>
      </w:r>
      <w:r>
        <w:rPr>
          <w:rFonts w:ascii="宋体" w:hAnsi="宋体"/>
          <w:sz w:val="24"/>
          <w:szCs w:val="24"/>
        </w:rPr>
        <w:t>负偏离一项扣</w:t>
      </w:r>
      <w:r>
        <w:rPr>
          <w:rFonts w:ascii="宋体" w:hAnsi="宋体" w:hint="eastAsia"/>
          <w:sz w:val="24"/>
          <w:szCs w:val="24"/>
        </w:rPr>
        <w:t>1</w:t>
      </w:r>
      <w:r>
        <w:rPr>
          <w:rFonts w:ascii="宋体" w:hAnsi="宋体"/>
          <w:sz w:val="24"/>
          <w:szCs w:val="24"/>
        </w:rPr>
        <w:t>分</w:t>
      </w:r>
      <w:r>
        <w:rPr>
          <w:rFonts w:ascii="宋体" w:hAnsi="宋体" w:hint="eastAsia"/>
          <w:sz w:val="24"/>
          <w:szCs w:val="24"/>
        </w:rPr>
        <w:t>，</w:t>
      </w:r>
      <w:r>
        <w:rPr>
          <w:rFonts w:ascii="宋体" w:hAnsi="宋体"/>
          <w:sz w:val="24"/>
          <w:szCs w:val="24"/>
        </w:rPr>
        <w:t>有</w:t>
      </w:r>
      <w:r>
        <w:rPr>
          <w:rFonts w:ascii="宋体" w:hAnsi="宋体" w:hint="eastAsia"/>
          <w:sz w:val="24"/>
          <w:szCs w:val="24"/>
        </w:rPr>
        <w:t>三</w:t>
      </w:r>
      <w:r>
        <w:rPr>
          <w:rFonts w:ascii="宋体" w:hAnsi="宋体"/>
          <w:sz w:val="24"/>
          <w:szCs w:val="24"/>
        </w:rPr>
        <w:t>项及以上</w:t>
      </w:r>
      <w:r>
        <w:rPr>
          <w:rFonts w:ascii="宋体" w:hAnsi="宋体" w:hint="eastAsia"/>
          <w:sz w:val="24"/>
          <w:szCs w:val="24"/>
        </w:rPr>
        <w:t>核心指标</w:t>
      </w:r>
      <w:r>
        <w:rPr>
          <w:rFonts w:ascii="宋体" w:hAnsi="宋体"/>
          <w:sz w:val="24"/>
          <w:szCs w:val="24"/>
        </w:rPr>
        <w:t>负偏离本大项不得分。</w:t>
      </w:r>
    </w:p>
    <w:bookmarkEnd w:id="31"/>
    <w:bookmarkEnd w:id="32"/>
    <w:bookmarkEnd w:id="36"/>
    <w:bookmarkEnd w:id="37"/>
    <w:bookmarkEnd w:id="38"/>
    <w:p w:rsidR="00A46A73" w:rsidRDefault="0014055F">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C</w:t>
      </w:r>
      <w:r>
        <w:rPr>
          <w:rFonts w:ascii="宋体" w:hAnsi="宋体" w:hint="eastAsia"/>
          <w:b/>
          <w:bCs/>
          <w:color w:val="000000"/>
          <w:sz w:val="24"/>
          <w:szCs w:val="24"/>
        </w:rPr>
        <w:t>售后服务与培训（17分）</w:t>
      </w:r>
      <w:r>
        <w:rPr>
          <w:rFonts w:ascii="宋体" w:hAnsi="宋体"/>
          <w:b/>
          <w:bCs/>
          <w:color w:val="000000"/>
          <w:sz w:val="24"/>
          <w:szCs w:val="24"/>
        </w:rPr>
        <w:t>:</w:t>
      </w:r>
    </w:p>
    <w:p w:rsidR="00A46A73" w:rsidRDefault="0014055F">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）免费质保及维保期内及期后服务方案：如服务体系、服务内容、故障解决方案等，最优的得5分；（5分）</w:t>
      </w:r>
    </w:p>
    <w:p w:rsidR="00A46A73" w:rsidRDefault="0014055F">
      <w:pPr>
        <w:snapToGrid w:val="0"/>
        <w:spacing w:line="360" w:lineRule="auto"/>
        <w:ind w:firstLineChars="200" w:firstLine="480"/>
        <w:rPr>
          <w:rFonts w:ascii="宋体"/>
          <w:sz w:val="24"/>
        </w:rPr>
      </w:pPr>
      <w:r>
        <w:rPr>
          <w:rFonts w:ascii="宋体" w:hAnsi="宋体"/>
          <w:sz w:val="24"/>
        </w:rPr>
        <w:t>(2)</w:t>
      </w:r>
      <w:r>
        <w:rPr>
          <w:rFonts w:ascii="宋体" w:hAnsi="宋体" w:hint="eastAsia"/>
          <w:sz w:val="24"/>
        </w:rPr>
        <w:t>免费质保期满足采购文件需求，得6分；免费维保期每延长</w:t>
      </w:r>
      <w:r>
        <w:rPr>
          <w:rFonts w:ascii="宋体" w:hAnsi="宋体"/>
          <w:sz w:val="24"/>
        </w:rPr>
        <w:t>1</w:t>
      </w:r>
      <w:r>
        <w:rPr>
          <w:rFonts w:ascii="宋体" w:hAnsi="宋体" w:hint="eastAsia"/>
          <w:sz w:val="24"/>
        </w:rPr>
        <w:t>年，加2分，最高加4分；（10分）</w:t>
      </w:r>
    </w:p>
    <w:p w:rsidR="00A46A73" w:rsidRDefault="0014055F">
      <w:pPr>
        <w:shd w:val="clear" w:color="auto" w:fill="FFFFFF"/>
        <w:snapToGrid w:val="0"/>
        <w:spacing w:line="360" w:lineRule="auto"/>
        <w:ind w:firstLineChars="200" w:firstLine="480"/>
        <w:rPr>
          <w:rFonts w:ascii="宋体"/>
          <w:color w:val="000000"/>
          <w:sz w:val="24"/>
          <w:szCs w:val="24"/>
        </w:rPr>
      </w:pPr>
      <w:r>
        <w:rPr>
          <w:rFonts w:ascii="宋体" w:hAnsi="宋体"/>
          <w:sz w:val="24"/>
        </w:rPr>
        <w:t>(3)</w:t>
      </w:r>
      <w:r>
        <w:rPr>
          <w:rFonts w:ascii="宋体" w:hAnsi="宋体" w:hint="eastAsia"/>
          <w:color w:val="000000"/>
          <w:sz w:val="24"/>
          <w:szCs w:val="24"/>
        </w:rPr>
        <w:t>服务响应时间：评委根据响应时间酌情打分，最多得2分。</w:t>
      </w:r>
      <w:r>
        <w:rPr>
          <w:rFonts w:ascii="宋体" w:hAnsi="宋体" w:hint="eastAsia"/>
          <w:sz w:val="24"/>
        </w:rPr>
        <w:t>（2分）</w:t>
      </w:r>
    </w:p>
    <w:p w:rsidR="00A46A73" w:rsidRDefault="0014055F">
      <w:pPr>
        <w:tabs>
          <w:tab w:val="left" w:pos="0"/>
          <w:tab w:val="left" w:pos="600"/>
          <w:tab w:val="left" w:pos="993"/>
          <w:tab w:val="left" w:pos="1134"/>
        </w:tabs>
        <w:adjustRightInd w:val="0"/>
        <w:snapToGrid w:val="0"/>
        <w:spacing w:line="360" w:lineRule="auto"/>
        <w:ind w:firstLineChars="196" w:firstLine="472"/>
        <w:jc w:val="left"/>
        <w:rPr>
          <w:rFonts w:ascii="宋体"/>
          <w:b/>
          <w:sz w:val="24"/>
        </w:rPr>
      </w:pPr>
      <w:r>
        <w:rPr>
          <w:rFonts w:ascii="宋体" w:hAnsi="宋体"/>
          <w:b/>
          <w:sz w:val="24"/>
        </w:rPr>
        <w:t>D</w:t>
      </w:r>
      <w:r>
        <w:rPr>
          <w:rFonts w:ascii="宋体" w:hAnsi="宋体" w:hint="eastAsia"/>
          <w:b/>
          <w:sz w:val="24"/>
        </w:rPr>
        <w:t>投标人业绩（10分）</w:t>
      </w:r>
    </w:p>
    <w:p w:rsidR="00A46A73" w:rsidRDefault="0014055F">
      <w:pPr>
        <w:tabs>
          <w:tab w:val="left" w:pos="0"/>
          <w:tab w:val="left" w:pos="600"/>
          <w:tab w:val="left" w:pos="993"/>
          <w:tab w:val="left" w:pos="1134"/>
        </w:tabs>
        <w:adjustRightInd w:val="0"/>
        <w:snapToGrid w:val="0"/>
        <w:spacing w:line="360" w:lineRule="auto"/>
        <w:jc w:val="left"/>
        <w:rPr>
          <w:rFonts w:ascii="宋体"/>
          <w:b/>
          <w:bCs/>
          <w:sz w:val="24"/>
          <w:szCs w:val="24"/>
        </w:rPr>
      </w:pPr>
      <w:r>
        <w:rPr>
          <w:rFonts w:ascii="宋体" w:hAnsi="宋体" w:hint="eastAsia"/>
          <w:bCs/>
          <w:sz w:val="24"/>
          <w:szCs w:val="24"/>
        </w:rPr>
        <w:t>至本项目投标截止日期</w:t>
      </w:r>
      <w:proofErr w:type="gramStart"/>
      <w:r>
        <w:rPr>
          <w:rFonts w:ascii="宋体" w:hAnsi="宋体" w:hint="eastAsia"/>
          <w:bCs/>
          <w:sz w:val="24"/>
          <w:szCs w:val="24"/>
        </w:rPr>
        <w:t>止</w:t>
      </w:r>
      <w:proofErr w:type="gramEnd"/>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10</w:t>
      </w:r>
      <w:r>
        <w:rPr>
          <w:rFonts w:hAnsi="宋体" w:hint="eastAsia"/>
          <w:sz w:val="24"/>
        </w:rPr>
        <w:t>分。</w:t>
      </w:r>
      <w:r>
        <w:rPr>
          <w:rFonts w:hAnsi="宋体"/>
          <w:sz w:val="24"/>
        </w:rPr>
        <w:t>(</w:t>
      </w:r>
      <w:r>
        <w:rPr>
          <w:rFonts w:hAnsi="宋体" w:hint="eastAsia"/>
          <w:sz w:val="24"/>
        </w:rPr>
        <w:t>10</w:t>
      </w:r>
      <w:r>
        <w:rPr>
          <w:rFonts w:hAnsi="宋体" w:hint="eastAsia"/>
          <w:sz w:val="24"/>
        </w:rPr>
        <w:t>分</w:t>
      </w:r>
      <w:r>
        <w:rPr>
          <w:rFonts w:hAnsi="宋体"/>
          <w:sz w:val="24"/>
        </w:rPr>
        <w:t>)</w:t>
      </w:r>
    </w:p>
    <w:p w:rsidR="00A46A73" w:rsidRDefault="00A46A73">
      <w:pPr>
        <w:pStyle w:val="TOC1"/>
      </w:pPr>
    </w:p>
    <w:p w:rsidR="00A46A73" w:rsidRDefault="00A46A73">
      <w:pPr>
        <w:jc w:val="center"/>
        <w:rPr>
          <w:rFonts w:ascii="宋体" w:hAnsi="宋体"/>
          <w:b/>
          <w:sz w:val="24"/>
        </w:rPr>
      </w:pPr>
    </w:p>
    <w:p w:rsidR="00A46A73" w:rsidRDefault="00A46A73">
      <w:pPr>
        <w:pStyle w:val="TOC1"/>
      </w:pPr>
    </w:p>
    <w:p w:rsidR="00A46A73" w:rsidRDefault="00A46A73">
      <w:pPr>
        <w:pStyle w:val="TOC1"/>
        <w:rPr>
          <w:rFonts w:cs="宋体"/>
          <w:bCs/>
          <w:sz w:val="44"/>
        </w:rPr>
      </w:pPr>
    </w:p>
    <w:p w:rsidR="00A46A73" w:rsidRDefault="00A46A73"/>
    <w:p w:rsidR="00A46A73" w:rsidRDefault="0014055F">
      <w:pPr>
        <w:jc w:val="center"/>
        <w:rPr>
          <w:rFonts w:ascii="宋体" w:hAnsi="宋体" w:cs="宋体"/>
          <w:bCs/>
          <w:sz w:val="44"/>
        </w:rPr>
      </w:pPr>
      <w:r>
        <w:rPr>
          <w:rFonts w:ascii="宋体" w:hAnsi="宋体" w:cs="宋体" w:hint="eastAsia"/>
          <w:bCs/>
          <w:sz w:val="44"/>
        </w:rPr>
        <w:lastRenderedPageBreak/>
        <w:t>第六章投标文件格式</w:t>
      </w:r>
    </w:p>
    <w:p w:rsidR="00A46A73" w:rsidRDefault="00A46A73">
      <w:pPr>
        <w:jc w:val="center"/>
        <w:rPr>
          <w:rFonts w:ascii="宋体" w:hAnsi="宋体" w:cs="宋体"/>
          <w:b/>
          <w:sz w:val="72"/>
        </w:rPr>
      </w:pPr>
      <w:bookmarkStart w:id="40" w:name="_Hlt26671244"/>
      <w:bookmarkStart w:id="41" w:name="_Hlt26955039"/>
      <w:bookmarkStart w:id="42" w:name="_Toc49090576"/>
      <w:bookmarkStart w:id="43" w:name="_Toc120614282"/>
      <w:bookmarkStart w:id="44" w:name="_Toc26554094"/>
      <w:bookmarkEnd w:id="40"/>
      <w:bookmarkEnd w:id="41"/>
    </w:p>
    <w:p w:rsidR="00A46A73" w:rsidRDefault="0014055F">
      <w:pPr>
        <w:jc w:val="center"/>
        <w:rPr>
          <w:rFonts w:ascii="宋体" w:hAnsi="宋体" w:cs="宋体"/>
          <w:b/>
          <w:sz w:val="72"/>
        </w:rPr>
      </w:pPr>
      <w:r>
        <w:rPr>
          <w:rFonts w:ascii="宋体" w:hAnsi="宋体" w:cs="宋体" w:hint="eastAsia"/>
          <w:b/>
          <w:sz w:val="72"/>
        </w:rPr>
        <w:t>投标文件</w:t>
      </w:r>
    </w:p>
    <w:p w:rsidR="00A46A73" w:rsidRDefault="00A46A73">
      <w:pPr>
        <w:jc w:val="center"/>
        <w:rPr>
          <w:rFonts w:ascii="宋体" w:hAnsi="宋体" w:cs="宋体"/>
          <w:b/>
          <w:sz w:val="72"/>
        </w:rPr>
      </w:pPr>
    </w:p>
    <w:p w:rsidR="00A46A73" w:rsidRDefault="00A46A73">
      <w:pPr>
        <w:jc w:val="center"/>
        <w:rPr>
          <w:rFonts w:ascii="宋体" w:hAnsi="宋体" w:cs="宋体"/>
          <w:b/>
          <w:sz w:val="72"/>
        </w:rPr>
      </w:pPr>
    </w:p>
    <w:p w:rsidR="00A46A73" w:rsidRDefault="00A46A73">
      <w:pPr>
        <w:jc w:val="center"/>
        <w:rPr>
          <w:rFonts w:ascii="宋体" w:hAnsi="宋体" w:cs="宋体"/>
          <w:b/>
          <w:sz w:val="36"/>
        </w:rPr>
      </w:pPr>
    </w:p>
    <w:p w:rsidR="00A46A73" w:rsidRDefault="00A46A73">
      <w:pPr>
        <w:jc w:val="center"/>
        <w:rPr>
          <w:rFonts w:ascii="宋体" w:hAnsi="宋体" w:cs="宋体"/>
          <w:b/>
          <w:sz w:val="36"/>
        </w:rPr>
      </w:pPr>
    </w:p>
    <w:p w:rsidR="00A46A73" w:rsidRDefault="00A46A73">
      <w:pPr>
        <w:jc w:val="center"/>
        <w:rPr>
          <w:rFonts w:ascii="宋体" w:hAnsi="宋体" w:cs="宋体"/>
          <w:b/>
          <w:sz w:val="36"/>
        </w:rPr>
      </w:pPr>
    </w:p>
    <w:p w:rsidR="00A46A73" w:rsidRDefault="0014055F">
      <w:pPr>
        <w:ind w:firstLineChars="700" w:firstLine="2530"/>
        <w:rPr>
          <w:rFonts w:ascii="宋体" w:hAnsi="宋体" w:cs="宋体"/>
          <w:b/>
          <w:sz w:val="36"/>
        </w:rPr>
      </w:pPr>
      <w:r>
        <w:rPr>
          <w:rFonts w:ascii="宋体" w:hAnsi="宋体" w:cs="宋体" w:hint="eastAsia"/>
          <w:b/>
          <w:sz w:val="36"/>
        </w:rPr>
        <w:t>项目名称：</w:t>
      </w:r>
    </w:p>
    <w:p w:rsidR="00A46A73" w:rsidRDefault="0014055F">
      <w:pPr>
        <w:ind w:firstLineChars="700" w:firstLine="2530"/>
        <w:rPr>
          <w:rFonts w:ascii="宋体" w:hAnsi="宋体" w:cs="宋体"/>
          <w:b/>
          <w:sz w:val="36"/>
          <w:u w:val="single"/>
        </w:rPr>
      </w:pPr>
      <w:r>
        <w:rPr>
          <w:rFonts w:ascii="宋体" w:hAnsi="宋体" w:cs="宋体" w:hint="eastAsia"/>
          <w:b/>
          <w:sz w:val="36"/>
        </w:rPr>
        <w:t>项目编号：</w:t>
      </w:r>
    </w:p>
    <w:p w:rsidR="00A46A73" w:rsidRDefault="00A46A73">
      <w:pPr>
        <w:rPr>
          <w:rFonts w:ascii="宋体" w:hAnsi="宋体" w:cs="宋体"/>
          <w:b/>
          <w:sz w:val="36"/>
        </w:rPr>
      </w:pPr>
    </w:p>
    <w:p w:rsidR="00A46A73" w:rsidRDefault="00A46A73">
      <w:pPr>
        <w:rPr>
          <w:rFonts w:ascii="宋体" w:hAnsi="宋体" w:cs="宋体"/>
          <w:b/>
          <w:sz w:val="36"/>
        </w:rPr>
      </w:pPr>
    </w:p>
    <w:p w:rsidR="00A46A73" w:rsidRDefault="00A46A73">
      <w:pPr>
        <w:rPr>
          <w:rFonts w:ascii="宋体" w:hAnsi="宋体" w:cs="宋体"/>
          <w:b/>
          <w:sz w:val="36"/>
        </w:rPr>
      </w:pPr>
    </w:p>
    <w:p w:rsidR="00A46A73" w:rsidRDefault="00A46A73">
      <w:pPr>
        <w:rPr>
          <w:rFonts w:ascii="宋体" w:hAnsi="宋体" w:cs="宋体"/>
          <w:b/>
          <w:sz w:val="36"/>
        </w:rPr>
      </w:pPr>
    </w:p>
    <w:p w:rsidR="00A46A73" w:rsidRDefault="00A46A73">
      <w:pPr>
        <w:rPr>
          <w:rFonts w:ascii="宋体" w:hAnsi="宋体" w:cs="宋体"/>
          <w:b/>
          <w:sz w:val="36"/>
        </w:rPr>
      </w:pPr>
    </w:p>
    <w:p w:rsidR="00A46A73" w:rsidRDefault="00A46A73">
      <w:pPr>
        <w:rPr>
          <w:rFonts w:ascii="宋体" w:hAnsi="宋体" w:cs="宋体"/>
          <w:b/>
          <w:sz w:val="36"/>
        </w:rPr>
      </w:pPr>
    </w:p>
    <w:p w:rsidR="00A46A73" w:rsidRDefault="00A46A73">
      <w:pPr>
        <w:rPr>
          <w:rFonts w:ascii="宋体" w:hAnsi="宋体" w:cs="宋体"/>
          <w:b/>
          <w:sz w:val="36"/>
        </w:rPr>
      </w:pPr>
    </w:p>
    <w:p w:rsidR="00A46A73" w:rsidRDefault="0014055F">
      <w:pPr>
        <w:rPr>
          <w:rFonts w:ascii="宋体" w:hAnsi="宋体" w:cs="宋体"/>
          <w:b/>
          <w:sz w:val="36"/>
          <w:u w:val="single"/>
        </w:rPr>
      </w:pPr>
      <w:r>
        <w:rPr>
          <w:rFonts w:ascii="宋体" w:hAnsi="宋体" w:cs="宋体" w:hint="eastAsia"/>
          <w:b/>
          <w:sz w:val="36"/>
        </w:rPr>
        <w:t>投标人名称：</w:t>
      </w:r>
    </w:p>
    <w:p w:rsidR="00A46A73" w:rsidRDefault="0014055F">
      <w:pPr>
        <w:rPr>
          <w:rFonts w:ascii="宋体" w:hAnsi="宋体" w:cs="宋体"/>
          <w:b/>
          <w:sz w:val="36"/>
        </w:rPr>
      </w:pPr>
      <w:r>
        <w:rPr>
          <w:rFonts w:ascii="宋体" w:hAnsi="宋体" w:cs="宋体" w:hint="eastAsia"/>
          <w:b/>
          <w:sz w:val="36"/>
        </w:rPr>
        <w:t>日期：</w:t>
      </w:r>
    </w:p>
    <w:p w:rsidR="00A46A73" w:rsidRDefault="00A46A73">
      <w:pPr>
        <w:spacing w:line="440" w:lineRule="exact"/>
        <w:jc w:val="center"/>
        <w:rPr>
          <w:rFonts w:ascii="宋体" w:hAnsi="宋体" w:cs="宋体"/>
          <w:b/>
          <w:bCs/>
          <w:sz w:val="32"/>
          <w:szCs w:val="32"/>
        </w:rPr>
      </w:pPr>
    </w:p>
    <w:p w:rsidR="00A46A73" w:rsidRDefault="0014055F">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A46A73" w:rsidRDefault="0014055F">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A46A73" w:rsidRDefault="0014055F">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46A73" w:rsidRDefault="0014055F">
      <w:pPr>
        <w:ind w:firstLineChars="200" w:firstLine="480"/>
        <w:rPr>
          <w:rFonts w:ascii="宋体" w:hAnsi="宋体" w:cs="宋体"/>
          <w:sz w:val="24"/>
        </w:rPr>
      </w:pPr>
      <w:r>
        <w:rPr>
          <w:rFonts w:ascii="宋体" w:hAnsi="宋体" w:cs="宋体" w:hint="eastAsia"/>
          <w:sz w:val="24"/>
        </w:rPr>
        <w:t>三、开标一览表</w:t>
      </w:r>
    </w:p>
    <w:p w:rsidR="00A46A73" w:rsidRDefault="0014055F">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46A73" w:rsidRDefault="0014055F">
      <w:pPr>
        <w:ind w:firstLineChars="200" w:firstLine="480"/>
        <w:rPr>
          <w:rFonts w:ascii="宋体" w:hAnsi="宋体" w:cs="宋体"/>
          <w:sz w:val="24"/>
        </w:rPr>
      </w:pPr>
      <w:r>
        <w:rPr>
          <w:rFonts w:ascii="宋体" w:hAnsi="宋体" w:cs="宋体" w:hint="eastAsia"/>
          <w:sz w:val="24"/>
        </w:rPr>
        <w:t>五、商务条款响应及偏离表</w:t>
      </w:r>
    </w:p>
    <w:p w:rsidR="00A46A73" w:rsidRDefault="0014055F">
      <w:pPr>
        <w:ind w:firstLineChars="200" w:firstLine="480"/>
        <w:rPr>
          <w:rFonts w:ascii="宋体" w:hAnsi="宋体" w:cs="宋体"/>
          <w:sz w:val="24"/>
          <w:szCs w:val="24"/>
        </w:rPr>
      </w:pPr>
      <w:r>
        <w:rPr>
          <w:rFonts w:ascii="宋体" w:hAnsi="宋体" w:cs="宋体" w:hint="eastAsia"/>
          <w:sz w:val="24"/>
          <w:szCs w:val="24"/>
        </w:rPr>
        <w:t>六、投标人业绩情况</w:t>
      </w:r>
    </w:p>
    <w:p w:rsidR="00A46A73" w:rsidRDefault="0014055F">
      <w:pPr>
        <w:ind w:firstLineChars="200" w:firstLine="480"/>
        <w:rPr>
          <w:rFonts w:ascii="宋体" w:hAnsi="宋体" w:cs="宋体"/>
          <w:sz w:val="24"/>
        </w:rPr>
      </w:pPr>
      <w:r>
        <w:rPr>
          <w:rFonts w:ascii="宋体" w:hAnsi="宋体" w:cs="宋体" w:hint="eastAsia"/>
          <w:sz w:val="24"/>
        </w:rPr>
        <w:t>七、投标人其它声明及材料</w:t>
      </w: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spacing w:line="440" w:lineRule="exact"/>
        <w:ind w:firstLineChars="200" w:firstLine="480"/>
        <w:rPr>
          <w:rFonts w:ascii="宋体" w:hAnsi="宋体" w:cs="宋体"/>
          <w:sz w:val="24"/>
        </w:rPr>
      </w:pPr>
    </w:p>
    <w:p w:rsidR="00A46A73" w:rsidRDefault="00A46A73">
      <w:pPr>
        <w:pStyle w:val="ac"/>
        <w:ind w:firstLine="280"/>
      </w:pPr>
    </w:p>
    <w:bookmarkEnd w:id="42"/>
    <w:bookmarkEnd w:id="43"/>
    <w:bookmarkEnd w:id="44"/>
    <w:p w:rsidR="00A46A73" w:rsidRDefault="0014055F">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46A73" w:rsidRDefault="0014055F">
      <w:pPr>
        <w:pStyle w:val="af"/>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A46A73" w:rsidRDefault="0014055F">
      <w:pPr>
        <w:pStyle w:val="af"/>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A46A73" w:rsidRDefault="0014055F">
      <w:pPr>
        <w:pStyle w:val="af"/>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w:t>
      </w:r>
      <w:proofErr w:type="gramStart"/>
      <w:r>
        <w:rPr>
          <w:rFonts w:ascii="宋体" w:hAnsi="宋体" w:cs="宋体" w:hint="eastAsia"/>
          <w:kern w:val="2"/>
          <w:szCs w:val="21"/>
        </w:rPr>
        <w:t>人兹宣布</w:t>
      </w:r>
      <w:proofErr w:type="gramEnd"/>
      <w:r>
        <w:rPr>
          <w:rFonts w:ascii="宋体" w:hAnsi="宋体" w:cs="宋体" w:hint="eastAsia"/>
          <w:kern w:val="2"/>
          <w:szCs w:val="21"/>
        </w:rPr>
        <w:t>同意如下：</w:t>
      </w:r>
    </w:p>
    <w:p w:rsidR="00A46A73" w:rsidRDefault="0014055F">
      <w:pPr>
        <w:pStyle w:val="af"/>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A46A73" w:rsidRDefault="0014055F">
      <w:pPr>
        <w:pStyle w:val="af"/>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A46A73" w:rsidRDefault="0014055F">
      <w:pPr>
        <w:pStyle w:val="af"/>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A46A73" w:rsidRDefault="0014055F">
      <w:pPr>
        <w:pStyle w:val="af"/>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A46A73" w:rsidRDefault="0014055F">
      <w:pPr>
        <w:pStyle w:val="af"/>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A46A73" w:rsidRDefault="0014055F">
      <w:pPr>
        <w:pStyle w:val="af"/>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A46A73" w:rsidRDefault="0014055F">
      <w:pPr>
        <w:pStyle w:val="af"/>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A46A73" w:rsidRDefault="0014055F">
      <w:pPr>
        <w:pStyle w:val="af"/>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A46A73" w:rsidRDefault="0014055F">
      <w:pPr>
        <w:pStyle w:val="af"/>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地址：</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邮编：</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电话：</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传真：</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账户：</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p>
    <w:p w:rsidR="00A46A73" w:rsidRDefault="0014055F">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日期：________年____月____日</w:t>
      </w:r>
    </w:p>
    <w:p w:rsidR="00A46A73" w:rsidRDefault="00A46A73">
      <w:pPr>
        <w:snapToGrid w:val="0"/>
        <w:spacing w:before="50" w:afterLines="50" w:after="145"/>
        <w:jc w:val="left"/>
        <w:rPr>
          <w:rFonts w:ascii="宋体" w:hAnsi="宋体" w:cs="宋体"/>
          <w:sz w:val="24"/>
          <w:szCs w:val="20"/>
        </w:rPr>
      </w:pPr>
    </w:p>
    <w:p w:rsidR="00A46A73" w:rsidRDefault="00A46A73">
      <w:pPr>
        <w:ind w:firstLineChars="800" w:firstLine="1920"/>
        <w:rPr>
          <w:rFonts w:ascii="宋体" w:hAnsi="宋体" w:cs="宋体"/>
          <w:sz w:val="24"/>
          <w:szCs w:val="24"/>
        </w:rPr>
      </w:pPr>
    </w:p>
    <w:p w:rsidR="00A46A73" w:rsidRDefault="0014055F">
      <w:pPr>
        <w:jc w:val="center"/>
        <w:rPr>
          <w:rFonts w:ascii="宋体" w:hAnsi="宋体" w:cs="宋体"/>
          <w:b/>
          <w:bCs/>
          <w:sz w:val="24"/>
        </w:rPr>
      </w:pPr>
      <w:bookmarkStart w:id="45" w:name="_Toc462564147"/>
      <w:bookmarkStart w:id="46" w:name="_Toc120614284"/>
      <w:r>
        <w:rPr>
          <w:rFonts w:ascii="宋体" w:hAnsi="宋体" w:cs="宋体" w:hint="eastAsia"/>
          <w:b/>
          <w:sz w:val="32"/>
          <w:szCs w:val="32"/>
        </w:rPr>
        <w:t>二、投标人资质、业绩审核索引表</w:t>
      </w:r>
    </w:p>
    <w:p w:rsidR="00A46A73" w:rsidRDefault="0014055F">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A46A73">
        <w:trPr>
          <w:trHeight w:val="567"/>
          <w:jc w:val="center"/>
        </w:trPr>
        <w:tc>
          <w:tcPr>
            <w:tcW w:w="770" w:type="dxa"/>
            <w:noWrap/>
            <w:vAlign w:val="center"/>
          </w:tcPr>
          <w:p w:rsidR="00A46A73" w:rsidRDefault="0014055F">
            <w:pPr>
              <w:rPr>
                <w:rFonts w:ascii="宋体" w:hAnsi="宋体" w:cs="宋体"/>
                <w:b/>
              </w:rPr>
            </w:pPr>
            <w:r>
              <w:rPr>
                <w:rFonts w:ascii="宋体" w:hAnsi="宋体" w:cs="宋体" w:hint="eastAsia"/>
                <w:b/>
              </w:rPr>
              <w:t>序号</w:t>
            </w:r>
          </w:p>
        </w:tc>
        <w:tc>
          <w:tcPr>
            <w:tcW w:w="4475" w:type="dxa"/>
            <w:noWrap/>
            <w:vAlign w:val="center"/>
          </w:tcPr>
          <w:p w:rsidR="00A46A73" w:rsidRDefault="0014055F">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A46A73" w:rsidRDefault="0014055F">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A46A73" w:rsidRDefault="0014055F">
            <w:pPr>
              <w:jc w:val="center"/>
              <w:rPr>
                <w:rFonts w:ascii="宋体" w:hAnsi="宋体" w:cs="宋体"/>
                <w:b/>
              </w:rPr>
            </w:pPr>
            <w:r>
              <w:rPr>
                <w:rFonts w:ascii="宋体" w:hAnsi="宋体" w:cs="宋体" w:hint="eastAsia"/>
                <w:b/>
              </w:rPr>
              <w:t>所在页码</w:t>
            </w: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1</w:t>
            </w:r>
          </w:p>
        </w:tc>
        <w:tc>
          <w:tcPr>
            <w:tcW w:w="4475" w:type="dxa"/>
            <w:noWrap/>
            <w:vAlign w:val="center"/>
          </w:tcPr>
          <w:p w:rsidR="00A46A73" w:rsidRDefault="0014055F">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A46A73" w:rsidRDefault="0014055F">
            <w:pPr>
              <w:jc w:val="center"/>
              <w:rPr>
                <w:rFonts w:ascii="宋体" w:hAnsi="宋体" w:cs="宋体"/>
              </w:rPr>
            </w:pPr>
            <w:r>
              <w:rPr>
                <w:rFonts w:ascii="宋体" w:hAnsi="宋体" w:cs="宋体" w:hint="eastAsia"/>
              </w:rPr>
              <w:t>经年检，加盖公司公章</w:t>
            </w:r>
          </w:p>
        </w:tc>
        <w:tc>
          <w:tcPr>
            <w:tcW w:w="1559" w:type="dxa"/>
            <w:noWrap/>
            <w:vAlign w:val="center"/>
          </w:tcPr>
          <w:p w:rsidR="00A46A73" w:rsidRDefault="00A46A73">
            <w:pPr>
              <w:ind w:firstLineChars="200" w:firstLine="422"/>
              <w:jc w:val="center"/>
              <w:rPr>
                <w:rFonts w:ascii="宋体" w:hAnsi="宋体" w:cs="宋体"/>
                <w:b/>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2</w:t>
            </w:r>
          </w:p>
        </w:tc>
        <w:tc>
          <w:tcPr>
            <w:tcW w:w="4475" w:type="dxa"/>
            <w:noWrap/>
            <w:vAlign w:val="center"/>
          </w:tcPr>
          <w:p w:rsidR="00A46A73" w:rsidRDefault="0014055F">
            <w:pPr>
              <w:jc w:val="center"/>
              <w:rPr>
                <w:rFonts w:ascii="宋体" w:hAnsi="宋体" w:cs="宋体"/>
              </w:rPr>
            </w:pPr>
            <w:r>
              <w:rPr>
                <w:rFonts w:ascii="宋体" w:hAnsi="宋体" w:cs="宋体" w:hint="eastAsia"/>
              </w:rPr>
              <w:t>税务登记证复印件</w:t>
            </w:r>
          </w:p>
        </w:tc>
        <w:tc>
          <w:tcPr>
            <w:tcW w:w="1985" w:type="dxa"/>
            <w:noWrap/>
            <w:vAlign w:val="center"/>
          </w:tcPr>
          <w:p w:rsidR="00A46A73" w:rsidRDefault="0014055F">
            <w:pPr>
              <w:jc w:val="center"/>
              <w:rPr>
                <w:rFonts w:ascii="宋体" w:hAnsi="宋体" w:cs="宋体"/>
              </w:rPr>
            </w:pPr>
            <w:r>
              <w:rPr>
                <w:rFonts w:ascii="宋体" w:hAnsi="宋体" w:cs="宋体" w:hint="eastAsia"/>
              </w:rPr>
              <w:t>加盖公司公章</w:t>
            </w:r>
          </w:p>
        </w:tc>
        <w:tc>
          <w:tcPr>
            <w:tcW w:w="1559" w:type="dxa"/>
            <w:noWrap/>
            <w:vAlign w:val="center"/>
          </w:tcPr>
          <w:p w:rsidR="00A46A73" w:rsidRDefault="00A46A73">
            <w:pPr>
              <w:ind w:firstLineChars="200" w:firstLine="422"/>
              <w:jc w:val="center"/>
              <w:rPr>
                <w:rFonts w:ascii="宋体" w:hAnsi="宋体" w:cs="宋体"/>
                <w:b/>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3</w:t>
            </w:r>
          </w:p>
        </w:tc>
        <w:tc>
          <w:tcPr>
            <w:tcW w:w="4475" w:type="dxa"/>
            <w:noWrap/>
            <w:vAlign w:val="center"/>
          </w:tcPr>
          <w:p w:rsidR="00A46A73" w:rsidRDefault="0014055F">
            <w:pPr>
              <w:jc w:val="center"/>
              <w:rPr>
                <w:rFonts w:ascii="宋体" w:hAnsi="宋体" w:cs="宋体"/>
              </w:rPr>
            </w:pPr>
            <w:r>
              <w:rPr>
                <w:rFonts w:ascii="宋体" w:hAnsi="宋体" w:cs="宋体" w:hint="eastAsia"/>
              </w:rPr>
              <w:t>组织机构代码证复印件</w:t>
            </w:r>
          </w:p>
        </w:tc>
        <w:tc>
          <w:tcPr>
            <w:tcW w:w="1985" w:type="dxa"/>
            <w:noWrap/>
            <w:vAlign w:val="center"/>
          </w:tcPr>
          <w:p w:rsidR="00A46A73" w:rsidRDefault="0014055F">
            <w:pPr>
              <w:jc w:val="center"/>
              <w:rPr>
                <w:rFonts w:ascii="宋体" w:hAnsi="宋体" w:cs="宋体"/>
              </w:rPr>
            </w:pPr>
            <w:r>
              <w:rPr>
                <w:rFonts w:ascii="宋体" w:hAnsi="宋体" w:cs="宋体" w:hint="eastAsia"/>
              </w:rPr>
              <w:t>加盖公司公章</w:t>
            </w:r>
          </w:p>
        </w:tc>
        <w:tc>
          <w:tcPr>
            <w:tcW w:w="1559" w:type="dxa"/>
            <w:noWrap/>
            <w:vAlign w:val="center"/>
          </w:tcPr>
          <w:p w:rsidR="00A46A73" w:rsidRDefault="00A46A73">
            <w:pPr>
              <w:ind w:firstLineChars="200" w:firstLine="422"/>
              <w:jc w:val="center"/>
              <w:rPr>
                <w:rFonts w:ascii="宋体" w:hAnsi="宋体" w:cs="宋体"/>
                <w:b/>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4</w:t>
            </w:r>
          </w:p>
        </w:tc>
        <w:tc>
          <w:tcPr>
            <w:tcW w:w="4475" w:type="dxa"/>
            <w:noWrap/>
            <w:vAlign w:val="center"/>
          </w:tcPr>
          <w:p w:rsidR="00A46A73" w:rsidRDefault="0014055F">
            <w:pPr>
              <w:jc w:val="center"/>
              <w:rPr>
                <w:rFonts w:ascii="宋体" w:hAnsi="宋体" w:cs="宋体"/>
              </w:rPr>
            </w:pPr>
            <w:r>
              <w:rPr>
                <w:rFonts w:ascii="宋体" w:hAnsi="宋体" w:cs="宋体" w:hint="eastAsia"/>
              </w:rPr>
              <w:t>法定代表身份证明</w:t>
            </w:r>
          </w:p>
        </w:tc>
        <w:tc>
          <w:tcPr>
            <w:tcW w:w="1985" w:type="dxa"/>
            <w:noWrap/>
            <w:vAlign w:val="center"/>
          </w:tcPr>
          <w:p w:rsidR="00A46A73" w:rsidRDefault="0014055F">
            <w:pPr>
              <w:jc w:val="center"/>
              <w:rPr>
                <w:rFonts w:ascii="宋体" w:hAnsi="宋体" w:cs="宋体"/>
              </w:rPr>
            </w:pPr>
            <w:r>
              <w:rPr>
                <w:rFonts w:ascii="宋体" w:hAnsi="宋体" w:cs="宋体" w:hint="eastAsia"/>
              </w:rPr>
              <w:t>复印件，原件备查</w:t>
            </w:r>
          </w:p>
        </w:tc>
        <w:tc>
          <w:tcPr>
            <w:tcW w:w="1559" w:type="dxa"/>
            <w:noWrap/>
            <w:vAlign w:val="center"/>
          </w:tcPr>
          <w:p w:rsidR="00A46A73" w:rsidRDefault="00A46A73">
            <w:pPr>
              <w:ind w:firstLineChars="200" w:firstLine="422"/>
              <w:jc w:val="center"/>
              <w:rPr>
                <w:rFonts w:ascii="宋体" w:hAnsi="宋体" w:cs="宋体"/>
                <w:b/>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5</w:t>
            </w:r>
          </w:p>
        </w:tc>
        <w:tc>
          <w:tcPr>
            <w:tcW w:w="4475" w:type="dxa"/>
            <w:noWrap/>
            <w:vAlign w:val="center"/>
          </w:tcPr>
          <w:p w:rsidR="00A46A73" w:rsidRDefault="0014055F">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A46A73" w:rsidRDefault="0014055F">
            <w:pPr>
              <w:jc w:val="center"/>
              <w:rPr>
                <w:rFonts w:ascii="宋体" w:hAnsi="宋体" w:cs="宋体"/>
              </w:rPr>
            </w:pPr>
            <w:r>
              <w:rPr>
                <w:rFonts w:ascii="宋体" w:hAnsi="宋体" w:cs="宋体" w:hint="eastAsia"/>
              </w:rPr>
              <w:t>原件</w:t>
            </w:r>
          </w:p>
        </w:tc>
        <w:tc>
          <w:tcPr>
            <w:tcW w:w="1559" w:type="dxa"/>
            <w:noWrap/>
            <w:vAlign w:val="center"/>
          </w:tcPr>
          <w:p w:rsidR="00A46A73" w:rsidRDefault="00A46A73">
            <w:pPr>
              <w:ind w:firstLineChars="200" w:firstLine="422"/>
              <w:jc w:val="center"/>
              <w:rPr>
                <w:rFonts w:ascii="宋体" w:hAnsi="宋体" w:cs="宋体"/>
                <w:b/>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6</w:t>
            </w:r>
          </w:p>
        </w:tc>
        <w:tc>
          <w:tcPr>
            <w:tcW w:w="4475" w:type="dxa"/>
            <w:noWrap/>
            <w:vAlign w:val="center"/>
          </w:tcPr>
          <w:p w:rsidR="00A46A73" w:rsidRDefault="0014055F">
            <w:pPr>
              <w:jc w:val="center"/>
              <w:rPr>
                <w:rFonts w:ascii="宋体" w:hAnsi="宋体" w:cs="宋体"/>
              </w:rPr>
            </w:pPr>
            <w:r>
              <w:rPr>
                <w:rFonts w:ascii="宋体" w:hAnsi="宋体" w:cs="宋体" w:hint="eastAsia"/>
              </w:rPr>
              <w:t>法定代表授权委托书</w:t>
            </w:r>
          </w:p>
        </w:tc>
        <w:tc>
          <w:tcPr>
            <w:tcW w:w="1985" w:type="dxa"/>
            <w:noWrap/>
            <w:vAlign w:val="center"/>
          </w:tcPr>
          <w:p w:rsidR="00A46A73" w:rsidRDefault="0014055F">
            <w:pPr>
              <w:jc w:val="center"/>
              <w:rPr>
                <w:rFonts w:ascii="宋体" w:hAnsi="宋体" w:cs="宋体"/>
              </w:rPr>
            </w:pPr>
            <w:r>
              <w:rPr>
                <w:rFonts w:ascii="宋体" w:hAnsi="宋体" w:cs="宋体" w:hint="eastAsia"/>
              </w:rPr>
              <w:t>原件</w:t>
            </w:r>
          </w:p>
        </w:tc>
        <w:tc>
          <w:tcPr>
            <w:tcW w:w="1559" w:type="dxa"/>
            <w:noWrap/>
            <w:vAlign w:val="center"/>
          </w:tcPr>
          <w:p w:rsidR="00A46A73" w:rsidRDefault="00A46A73">
            <w:pPr>
              <w:ind w:firstLineChars="200" w:firstLine="420"/>
              <w:jc w:val="center"/>
              <w:rPr>
                <w:rFonts w:ascii="宋体" w:hAnsi="宋体" w:cs="宋体"/>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7</w:t>
            </w:r>
          </w:p>
        </w:tc>
        <w:tc>
          <w:tcPr>
            <w:tcW w:w="4475" w:type="dxa"/>
            <w:noWrap/>
            <w:vAlign w:val="center"/>
          </w:tcPr>
          <w:p w:rsidR="00A46A73" w:rsidRDefault="0014055F">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A46A73" w:rsidRDefault="0014055F">
            <w:pPr>
              <w:jc w:val="center"/>
              <w:rPr>
                <w:rFonts w:ascii="宋体" w:hAnsi="宋体" w:cs="宋体"/>
              </w:rPr>
            </w:pPr>
            <w:r>
              <w:rPr>
                <w:rFonts w:ascii="宋体" w:hAnsi="宋体" w:cs="宋体" w:hint="eastAsia"/>
              </w:rPr>
              <w:t>复印件，原件备查</w:t>
            </w:r>
          </w:p>
        </w:tc>
        <w:tc>
          <w:tcPr>
            <w:tcW w:w="1559" w:type="dxa"/>
            <w:noWrap/>
            <w:vAlign w:val="center"/>
          </w:tcPr>
          <w:p w:rsidR="00A46A73" w:rsidRDefault="00A46A73">
            <w:pPr>
              <w:ind w:firstLineChars="200" w:firstLine="420"/>
              <w:jc w:val="center"/>
              <w:rPr>
                <w:rFonts w:ascii="宋体" w:hAnsi="宋体" w:cs="宋体"/>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8</w:t>
            </w:r>
          </w:p>
        </w:tc>
        <w:tc>
          <w:tcPr>
            <w:tcW w:w="4475" w:type="dxa"/>
            <w:noWrap/>
            <w:vAlign w:val="center"/>
          </w:tcPr>
          <w:p w:rsidR="00A46A73" w:rsidRDefault="0014055F">
            <w:pPr>
              <w:ind w:firstLineChars="200" w:firstLine="420"/>
              <w:jc w:val="center"/>
              <w:rPr>
                <w:rFonts w:ascii="宋体" w:hAnsi="宋体" w:cs="宋体"/>
              </w:rPr>
            </w:pPr>
            <w:r>
              <w:rPr>
                <w:rFonts w:ascii="宋体" w:hAnsi="宋体" w:cs="宋体" w:hint="eastAsia"/>
              </w:rPr>
              <w:t>原厂质</w:t>
            </w:r>
            <w:proofErr w:type="gramStart"/>
            <w:r>
              <w:rPr>
                <w:rFonts w:ascii="宋体" w:hAnsi="宋体" w:cs="宋体" w:hint="eastAsia"/>
              </w:rPr>
              <w:t>保承诺</w:t>
            </w:r>
            <w:proofErr w:type="gramEnd"/>
            <w:r>
              <w:rPr>
                <w:rFonts w:ascii="宋体" w:hAnsi="宋体" w:cs="宋体" w:hint="eastAsia"/>
              </w:rPr>
              <w:t>函</w:t>
            </w:r>
          </w:p>
        </w:tc>
        <w:tc>
          <w:tcPr>
            <w:tcW w:w="1985" w:type="dxa"/>
            <w:noWrap/>
            <w:vAlign w:val="center"/>
          </w:tcPr>
          <w:p w:rsidR="00A46A73" w:rsidRDefault="0014055F">
            <w:pPr>
              <w:jc w:val="center"/>
              <w:rPr>
                <w:rFonts w:ascii="宋体" w:hAnsi="宋体" w:cs="宋体"/>
              </w:rPr>
            </w:pPr>
            <w:r>
              <w:rPr>
                <w:rFonts w:ascii="宋体" w:hAnsi="宋体" w:cs="宋体" w:hint="eastAsia"/>
              </w:rPr>
              <w:t>原件</w:t>
            </w:r>
          </w:p>
        </w:tc>
        <w:tc>
          <w:tcPr>
            <w:tcW w:w="1559" w:type="dxa"/>
            <w:noWrap/>
            <w:vAlign w:val="center"/>
          </w:tcPr>
          <w:p w:rsidR="00A46A73" w:rsidRDefault="00A46A73">
            <w:pPr>
              <w:ind w:firstLineChars="200" w:firstLine="420"/>
              <w:jc w:val="center"/>
              <w:rPr>
                <w:rFonts w:ascii="宋体" w:hAnsi="宋体" w:cs="宋体"/>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9</w:t>
            </w:r>
          </w:p>
        </w:tc>
        <w:tc>
          <w:tcPr>
            <w:tcW w:w="4475" w:type="dxa"/>
            <w:noWrap/>
            <w:vAlign w:val="center"/>
          </w:tcPr>
          <w:p w:rsidR="00A46A73" w:rsidRDefault="0014055F">
            <w:pPr>
              <w:jc w:val="center"/>
              <w:rPr>
                <w:rFonts w:ascii="宋体" w:hAnsi="宋体" w:cs="宋体"/>
              </w:rPr>
            </w:pPr>
            <w:r>
              <w:rPr>
                <w:rFonts w:ascii="宋体" w:hAnsi="宋体" w:cs="宋体" w:hint="eastAsia"/>
              </w:rPr>
              <w:t>业绩证明</w:t>
            </w:r>
          </w:p>
        </w:tc>
        <w:tc>
          <w:tcPr>
            <w:tcW w:w="1985" w:type="dxa"/>
            <w:noWrap/>
            <w:vAlign w:val="center"/>
          </w:tcPr>
          <w:p w:rsidR="00A46A73" w:rsidRDefault="0014055F">
            <w:pPr>
              <w:jc w:val="center"/>
              <w:rPr>
                <w:rFonts w:ascii="宋体" w:hAnsi="宋体" w:cs="宋体"/>
              </w:rPr>
            </w:pPr>
            <w:r>
              <w:rPr>
                <w:rFonts w:ascii="宋体" w:hAnsi="宋体" w:cs="宋体" w:hint="eastAsia"/>
              </w:rPr>
              <w:t>复印件，原件备查</w:t>
            </w:r>
          </w:p>
        </w:tc>
        <w:tc>
          <w:tcPr>
            <w:tcW w:w="1559" w:type="dxa"/>
            <w:noWrap/>
            <w:vAlign w:val="center"/>
          </w:tcPr>
          <w:p w:rsidR="00A46A73" w:rsidRDefault="00A46A73">
            <w:pPr>
              <w:ind w:firstLineChars="200" w:firstLine="420"/>
              <w:jc w:val="center"/>
              <w:rPr>
                <w:rFonts w:ascii="宋体" w:hAnsi="宋体" w:cs="宋体"/>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10</w:t>
            </w:r>
          </w:p>
        </w:tc>
        <w:tc>
          <w:tcPr>
            <w:tcW w:w="4475" w:type="dxa"/>
            <w:noWrap/>
            <w:vAlign w:val="center"/>
          </w:tcPr>
          <w:p w:rsidR="00A46A73" w:rsidRDefault="0014055F">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A46A73" w:rsidRDefault="0014055F">
            <w:pPr>
              <w:jc w:val="center"/>
              <w:rPr>
                <w:rFonts w:ascii="宋体" w:hAnsi="宋体" w:cs="宋体"/>
              </w:rPr>
            </w:pPr>
            <w:r>
              <w:rPr>
                <w:rFonts w:ascii="宋体" w:hAnsi="宋体" w:cs="宋体" w:hint="eastAsia"/>
              </w:rPr>
              <w:t>复印件，原件备查</w:t>
            </w:r>
          </w:p>
        </w:tc>
        <w:tc>
          <w:tcPr>
            <w:tcW w:w="1559" w:type="dxa"/>
            <w:noWrap/>
            <w:vAlign w:val="center"/>
          </w:tcPr>
          <w:p w:rsidR="00A46A73" w:rsidRDefault="00A46A73">
            <w:pPr>
              <w:ind w:firstLineChars="200" w:firstLine="420"/>
              <w:jc w:val="center"/>
              <w:rPr>
                <w:rFonts w:ascii="宋体" w:hAnsi="宋体" w:cs="宋体"/>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11</w:t>
            </w:r>
          </w:p>
        </w:tc>
        <w:tc>
          <w:tcPr>
            <w:tcW w:w="4475" w:type="dxa"/>
            <w:noWrap/>
            <w:vAlign w:val="center"/>
          </w:tcPr>
          <w:p w:rsidR="00A46A73" w:rsidRDefault="0014055F">
            <w:pPr>
              <w:jc w:val="center"/>
              <w:rPr>
                <w:rFonts w:ascii="宋体" w:hAnsi="宋体" w:cs="宋体"/>
              </w:rPr>
            </w:pPr>
            <w:r>
              <w:rPr>
                <w:rFonts w:ascii="宋体" w:hAnsi="宋体" w:cs="宋体" w:hint="eastAsia"/>
              </w:rPr>
              <w:t>无违法违规记录声明</w:t>
            </w:r>
          </w:p>
        </w:tc>
        <w:tc>
          <w:tcPr>
            <w:tcW w:w="1985" w:type="dxa"/>
            <w:noWrap/>
            <w:vAlign w:val="center"/>
          </w:tcPr>
          <w:p w:rsidR="00A46A73" w:rsidRDefault="0014055F">
            <w:pPr>
              <w:jc w:val="center"/>
              <w:rPr>
                <w:rFonts w:ascii="宋体" w:hAnsi="宋体" w:cs="宋体"/>
              </w:rPr>
            </w:pPr>
            <w:r>
              <w:rPr>
                <w:rFonts w:ascii="宋体" w:hAnsi="宋体" w:cs="宋体" w:hint="eastAsia"/>
              </w:rPr>
              <w:t>原件</w:t>
            </w:r>
          </w:p>
        </w:tc>
        <w:tc>
          <w:tcPr>
            <w:tcW w:w="1559" w:type="dxa"/>
            <w:noWrap/>
            <w:vAlign w:val="center"/>
          </w:tcPr>
          <w:p w:rsidR="00A46A73" w:rsidRDefault="00A46A73">
            <w:pPr>
              <w:ind w:firstLineChars="200" w:firstLine="422"/>
              <w:jc w:val="center"/>
              <w:rPr>
                <w:rFonts w:ascii="宋体" w:hAnsi="宋体" w:cs="宋体"/>
                <w:b/>
              </w:rPr>
            </w:pPr>
          </w:p>
        </w:tc>
      </w:tr>
      <w:tr w:rsidR="00A46A73">
        <w:trPr>
          <w:trHeight w:val="567"/>
          <w:jc w:val="center"/>
        </w:trPr>
        <w:tc>
          <w:tcPr>
            <w:tcW w:w="770" w:type="dxa"/>
            <w:noWrap/>
            <w:vAlign w:val="center"/>
          </w:tcPr>
          <w:p w:rsidR="00A46A73" w:rsidRDefault="0014055F">
            <w:pPr>
              <w:jc w:val="center"/>
              <w:rPr>
                <w:rFonts w:ascii="宋体" w:hAnsi="宋体" w:cs="宋体"/>
              </w:rPr>
            </w:pPr>
            <w:r>
              <w:rPr>
                <w:rFonts w:ascii="宋体" w:hAnsi="宋体" w:cs="宋体" w:hint="eastAsia"/>
              </w:rPr>
              <w:t>12</w:t>
            </w:r>
          </w:p>
        </w:tc>
        <w:tc>
          <w:tcPr>
            <w:tcW w:w="4475" w:type="dxa"/>
            <w:noWrap/>
            <w:vAlign w:val="center"/>
          </w:tcPr>
          <w:p w:rsidR="00A46A73" w:rsidRDefault="0014055F">
            <w:pPr>
              <w:jc w:val="center"/>
              <w:rPr>
                <w:rFonts w:ascii="宋体" w:hAnsi="宋体" w:cs="宋体"/>
              </w:rPr>
            </w:pPr>
            <w:r>
              <w:rPr>
                <w:rFonts w:ascii="宋体" w:hAnsi="宋体" w:cs="宋体" w:hint="eastAsia"/>
              </w:rPr>
              <w:t>诚信证明</w:t>
            </w:r>
          </w:p>
        </w:tc>
        <w:tc>
          <w:tcPr>
            <w:tcW w:w="1985" w:type="dxa"/>
            <w:noWrap/>
            <w:vAlign w:val="center"/>
          </w:tcPr>
          <w:p w:rsidR="00A46A73" w:rsidRDefault="0014055F">
            <w:pPr>
              <w:jc w:val="center"/>
              <w:rPr>
                <w:rFonts w:ascii="宋体" w:hAnsi="宋体" w:cs="宋体"/>
              </w:rPr>
            </w:pPr>
            <w:r>
              <w:rPr>
                <w:rFonts w:ascii="宋体" w:hAnsi="宋体" w:cs="宋体" w:hint="eastAsia"/>
              </w:rPr>
              <w:t>网页截图加盖公章</w:t>
            </w:r>
          </w:p>
        </w:tc>
        <w:tc>
          <w:tcPr>
            <w:tcW w:w="1559" w:type="dxa"/>
            <w:noWrap/>
            <w:vAlign w:val="center"/>
          </w:tcPr>
          <w:p w:rsidR="00A46A73" w:rsidRDefault="00A46A73">
            <w:pPr>
              <w:ind w:firstLineChars="200" w:firstLine="422"/>
              <w:jc w:val="center"/>
              <w:rPr>
                <w:rFonts w:ascii="宋体" w:hAnsi="宋体" w:cs="宋体"/>
                <w:b/>
              </w:rPr>
            </w:pPr>
          </w:p>
        </w:tc>
      </w:tr>
    </w:tbl>
    <w:p w:rsidR="00A46A73" w:rsidRDefault="00A46A73">
      <w:pPr>
        <w:tabs>
          <w:tab w:val="left" w:pos="5220"/>
        </w:tabs>
        <w:ind w:firstLineChars="200" w:firstLine="420"/>
        <w:rPr>
          <w:rFonts w:ascii="宋体" w:hAnsi="宋体" w:cs="宋体"/>
        </w:rPr>
      </w:pPr>
    </w:p>
    <w:p w:rsidR="00A46A73" w:rsidRDefault="00A46A73">
      <w:pPr>
        <w:tabs>
          <w:tab w:val="left" w:pos="5220"/>
        </w:tabs>
        <w:ind w:firstLineChars="200" w:firstLine="420"/>
        <w:rPr>
          <w:rFonts w:ascii="宋体" w:hAnsi="宋体" w:cs="宋体"/>
        </w:rPr>
      </w:pPr>
    </w:p>
    <w:p w:rsidR="00A46A73" w:rsidRDefault="00A46A73">
      <w:pPr>
        <w:tabs>
          <w:tab w:val="left" w:pos="5220"/>
        </w:tabs>
        <w:ind w:firstLineChars="200" w:firstLine="420"/>
        <w:rPr>
          <w:rFonts w:ascii="宋体" w:hAnsi="宋体" w:cs="宋体"/>
        </w:rPr>
      </w:pPr>
    </w:p>
    <w:p w:rsidR="00A46A73" w:rsidRDefault="00A46A73">
      <w:pPr>
        <w:tabs>
          <w:tab w:val="left" w:pos="5220"/>
        </w:tabs>
        <w:ind w:firstLineChars="1750" w:firstLine="4200"/>
        <w:rPr>
          <w:rFonts w:ascii="宋体" w:hAnsi="宋体" w:cs="宋体"/>
          <w:sz w:val="24"/>
        </w:rPr>
      </w:pPr>
    </w:p>
    <w:p w:rsidR="00A46A73" w:rsidRDefault="0014055F">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A46A73" w:rsidRDefault="00A46A73">
      <w:pPr>
        <w:tabs>
          <w:tab w:val="left" w:pos="5220"/>
        </w:tabs>
        <w:ind w:firstLineChars="200" w:firstLine="480"/>
        <w:rPr>
          <w:rFonts w:ascii="宋体" w:hAnsi="宋体" w:cs="宋体"/>
          <w:sz w:val="24"/>
          <w:u w:val="single"/>
        </w:rPr>
      </w:pPr>
    </w:p>
    <w:p w:rsidR="00A46A73" w:rsidRDefault="0014055F">
      <w:pPr>
        <w:pStyle w:val="a7"/>
        <w:tabs>
          <w:tab w:val="left" w:pos="5400"/>
        </w:tabs>
        <w:spacing w:line="400" w:lineRule="exact"/>
        <w:ind w:left="448" w:firstLineChars="200" w:firstLine="480"/>
        <w:rPr>
          <w:rFonts w:hAnsi="宋体" w:cs="宋体"/>
          <w:sz w:val="24"/>
        </w:rPr>
      </w:pPr>
      <w:r>
        <w:rPr>
          <w:rFonts w:hAnsi="宋体" w:cs="宋体" w:hint="eastAsia"/>
          <w:sz w:val="24"/>
        </w:rPr>
        <w:t>日期：年月日</w:t>
      </w:r>
    </w:p>
    <w:p w:rsidR="00A46A73" w:rsidRDefault="00A46A73">
      <w:pPr>
        <w:snapToGrid w:val="0"/>
        <w:spacing w:before="50" w:afterLines="50" w:after="145"/>
        <w:jc w:val="left"/>
        <w:rPr>
          <w:rFonts w:ascii="宋体" w:hAnsi="宋体" w:cs="宋体"/>
          <w:sz w:val="24"/>
          <w:szCs w:val="20"/>
        </w:rPr>
      </w:pPr>
    </w:p>
    <w:p w:rsidR="00A46A73" w:rsidRDefault="00A46A73">
      <w:pPr>
        <w:ind w:firstLineChars="800" w:firstLine="1920"/>
        <w:rPr>
          <w:rFonts w:ascii="宋体" w:hAnsi="宋体" w:cs="宋体"/>
          <w:sz w:val="24"/>
          <w:szCs w:val="24"/>
        </w:rPr>
      </w:pPr>
    </w:p>
    <w:p w:rsidR="00A46A73" w:rsidRDefault="00A46A73">
      <w:pPr>
        <w:pStyle w:val="TOC1"/>
      </w:pPr>
    </w:p>
    <w:p w:rsidR="00A46A73" w:rsidRDefault="00A46A73"/>
    <w:p w:rsidR="00A46A73" w:rsidRDefault="00A46A73">
      <w:pPr>
        <w:ind w:firstLineChars="800" w:firstLine="1920"/>
        <w:rPr>
          <w:rFonts w:ascii="宋体" w:hAnsi="宋体" w:cs="宋体"/>
          <w:sz w:val="24"/>
          <w:szCs w:val="24"/>
        </w:rPr>
      </w:pPr>
    </w:p>
    <w:p w:rsidR="00A46A73" w:rsidRDefault="00A46A73">
      <w:pPr>
        <w:spacing w:line="360" w:lineRule="exact"/>
        <w:ind w:firstLineChars="200" w:firstLine="480"/>
        <w:rPr>
          <w:rFonts w:ascii="宋体" w:hAnsi="宋体" w:cs="宋体"/>
          <w:sz w:val="24"/>
          <w:szCs w:val="24"/>
        </w:rPr>
      </w:pPr>
    </w:p>
    <w:p w:rsidR="00A46A73" w:rsidRDefault="0014055F">
      <w:pPr>
        <w:snapToGrid w:val="0"/>
        <w:spacing w:before="50" w:afterLines="50" w:after="145"/>
        <w:jc w:val="center"/>
        <w:rPr>
          <w:rFonts w:ascii="宋体" w:hAnsi="宋体" w:cs="宋体"/>
          <w:b/>
          <w:sz w:val="32"/>
          <w:szCs w:val="32"/>
        </w:rPr>
      </w:pPr>
      <w:r>
        <w:rPr>
          <w:rFonts w:ascii="宋体" w:hAnsi="宋体" w:cs="宋体" w:hint="eastAsia"/>
          <w:b/>
          <w:sz w:val="32"/>
          <w:szCs w:val="32"/>
        </w:rPr>
        <w:t>三、法人授权书格式</w:t>
      </w:r>
    </w:p>
    <w:p w:rsidR="00A46A73" w:rsidRDefault="00A46A73">
      <w:pPr>
        <w:pStyle w:val="Char"/>
        <w:ind w:firstLine="562"/>
        <w:jc w:val="center"/>
        <w:rPr>
          <w:rFonts w:ascii="宋体" w:hAnsi="宋体" w:cs="宋体"/>
          <w:b/>
        </w:rPr>
      </w:pPr>
    </w:p>
    <w:p w:rsidR="00A46A73" w:rsidRDefault="0014055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A46A73" w:rsidRDefault="0014055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代理人（被授权人）签字：_______________________</w:t>
      </w: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职务：_____________________________________</w:t>
      </w: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单位名称：_____________________________________</w:t>
      </w:r>
    </w:p>
    <w:p w:rsidR="00A46A73" w:rsidRDefault="00A46A73">
      <w:pPr>
        <w:shd w:val="clear" w:color="auto" w:fill="FFFFFF"/>
        <w:snapToGrid w:val="0"/>
        <w:spacing w:line="460" w:lineRule="exact"/>
        <w:rPr>
          <w:rFonts w:ascii="宋体" w:hAnsi="宋体" w:cs="宋体"/>
          <w:bCs/>
          <w:sz w:val="24"/>
        </w:rPr>
      </w:pP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授权单位盖章：_________________________________</w:t>
      </w: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单位名称：_____________________________________</w:t>
      </w: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法人签字：_____________________________________</w:t>
      </w:r>
    </w:p>
    <w:p w:rsidR="00A46A73" w:rsidRDefault="0014055F">
      <w:pPr>
        <w:shd w:val="clear" w:color="auto" w:fill="FFFFFF"/>
        <w:snapToGrid w:val="0"/>
        <w:spacing w:line="460" w:lineRule="exact"/>
        <w:rPr>
          <w:rFonts w:ascii="宋体" w:hAnsi="宋体" w:cs="宋体"/>
          <w:bCs/>
          <w:sz w:val="24"/>
        </w:rPr>
      </w:pPr>
      <w:r>
        <w:rPr>
          <w:rFonts w:ascii="宋体" w:hAnsi="宋体" w:cs="宋体" w:hint="eastAsia"/>
          <w:bCs/>
          <w:sz w:val="24"/>
        </w:rPr>
        <w:t>地址：</w:t>
      </w:r>
    </w:p>
    <w:p w:rsidR="00A46A73" w:rsidRDefault="0014055F">
      <w:pPr>
        <w:shd w:val="clear" w:color="auto" w:fill="FFFFFF"/>
        <w:snapToGrid w:val="0"/>
        <w:spacing w:line="460" w:lineRule="exact"/>
        <w:rPr>
          <w:rFonts w:ascii="宋体" w:hAnsi="宋体" w:cs="宋体"/>
        </w:rPr>
      </w:pPr>
      <w:r>
        <w:rPr>
          <w:rFonts w:ascii="宋体" w:hAnsi="宋体" w:cs="宋体" w:hint="eastAsia"/>
          <w:bCs/>
          <w:sz w:val="24"/>
        </w:rPr>
        <w:t>日期：______年____月____日</w:t>
      </w:r>
    </w:p>
    <w:p w:rsidR="00A46A73" w:rsidRDefault="00A46A73">
      <w:pPr>
        <w:pStyle w:val="Char"/>
        <w:rPr>
          <w:rFonts w:ascii="宋体" w:hAnsi="宋体" w:cs="宋体"/>
        </w:rPr>
      </w:pPr>
    </w:p>
    <w:p w:rsidR="00A46A73" w:rsidRDefault="0014055F">
      <w:pPr>
        <w:pStyle w:val="3"/>
        <w:jc w:val="center"/>
        <w:rPr>
          <w:rFonts w:ascii="宋体" w:hAnsi="宋体" w:cs="宋体"/>
          <w:bCs w:val="0"/>
        </w:rPr>
      </w:pPr>
      <w:r>
        <w:rPr>
          <w:rFonts w:ascii="宋体" w:hAnsi="宋体" w:cs="宋体" w:hint="eastAsia"/>
        </w:rPr>
        <w:br w:type="page"/>
      </w:r>
      <w:bookmarkStart w:id="47" w:name="_Hlt26955070"/>
      <w:bookmarkStart w:id="48" w:name="_Hlt26671380"/>
      <w:bookmarkStart w:id="49" w:name="_格式3__银行出具的资信证明"/>
      <w:bookmarkEnd w:id="45"/>
      <w:bookmarkEnd w:id="47"/>
      <w:bookmarkEnd w:id="48"/>
      <w:bookmarkEnd w:id="49"/>
      <w:r>
        <w:rPr>
          <w:rFonts w:ascii="宋体" w:hAnsi="宋体" w:cs="宋体" w:hint="eastAsia"/>
          <w:bCs w:val="0"/>
        </w:rPr>
        <w:lastRenderedPageBreak/>
        <w:t>四、开标一览表</w:t>
      </w:r>
    </w:p>
    <w:p w:rsidR="00A46A73" w:rsidRDefault="0014055F">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6"/>
        <w:gridCol w:w="1440"/>
        <w:gridCol w:w="1584"/>
        <w:gridCol w:w="864"/>
        <w:gridCol w:w="1234"/>
        <w:gridCol w:w="1275"/>
        <w:gridCol w:w="1418"/>
      </w:tblGrid>
      <w:tr w:rsidR="00A46A73">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备注</w:t>
            </w:r>
          </w:p>
        </w:tc>
      </w:tr>
      <w:tr w:rsidR="00A46A73">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A46A73" w:rsidRDefault="00A46A73">
            <w:pPr>
              <w:jc w:val="center"/>
              <w:rPr>
                <w:rFonts w:ascii="宋体" w:hAnsi="宋体" w:cs="宋体"/>
                <w:sz w:val="24"/>
              </w:rPr>
            </w:pPr>
          </w:p>
        </w:tc>
      </w:tr>
      <w:tr w:rsidR="00A46A73">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A46A73" w:rsidRDefault="00A46A7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r>
      <w:tr w:rsidR="00A46A73">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r>
      <w:tr w:rsidR="00A46A73">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r>
      <w:tr w:rsidR="00A46A73">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A46A73" w:rsidRDefault="00A46A73">
            <w:pPr>
              <w:rPr>
                <w:rFonts w:ascii="宋体" w:hAnsi="宋体" w:cs="宋体"/>
                <w:sz w:val="24"/>
              </w:rPr>
            </w:pPr>
          </w:p>
        </w:tc>
      </w:tr>
      <w:tr w:rsidR="00A46A73">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A46A73" w:rsidRDefault="00A46A73">
            <w:pPr>
              <w:rPr>
                <w:rFonts w:ascii="宋体" w:hAnsi="宋体" w:cs="宋体"/>
                <w:sz w:val="24"/>
              </w:rPr>
            </w:pPr>
          </w:p>
        </w:tc>
      </w:tr>
    </w:tbl>
    <w:p w:rsidR="00A46A73" w:rsidRDefault="00A46A73">
      <w:pPr>
        <w:shd w:val="clear" w:color="auto" w:fill="FFFFFF"/>
        <w:snapToGrid w:val="0"/>
        <w:spacing w:line="360" w:lineRule="auto"/>
        <w:ind w:firstLineChars="1550" w:firstLine="3720"/>
        <w:rPr>
          <w:rFonts w:ascii="宋体" w:hAnsi="宋体" w:cs="宋体"/>
          <w:sz w:val="24"/>
        </w:rPr>
      </w:pPr>
    </w:p>
    <w:p w:rsidR="00A46A73" w:rsidRDefault="0014055F">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A46A73" w:rsidRDefault="00A46A73">
      <w:pPr>
        <w:shd w:val="clear" w:color="auto" w:fill="FFFFFF"/>
        <w:snapToGrid w:val="0"/>
        <w:rPr>
          <w:rFonts w:ascii="宋体" w:hAnsi="宋体" w:cs="宋体"/>
          <w:sz w:val="24"/>
        </w:rPr>
      </w:pPr>
    </w:p>
    <w:p w:rsidR="00A46A73" w:rsidRDefault="0014055F">
      <w:pPr>
        <w:shd w:val="clear" w:color="auto" w:fill="FFFFFF"/>
        <w:snapToGrid w:val="0"/>
        <w:spacing w:line="360" w:lineRule="exact"/>
        <w:rPr>
          <w:rFonts w:ascii="宋体" w:hAnsi="宋体" w:cs="宋体"/>
          <w:sz w:val="24"/>
        </w:rPr>
      </w:pPr>
      <w:r>
        <w:rPr>
          <w:rFonts w:ascii="宋体" w:hAnsi="宋体" w:cs="宋体" w:hint="eastAsia"/>
          <w:sz w:val="24"/>
        </w:rPr>
        <w:t>注：</w:t>
      </w:r>
    </w:p>
    <w:p w:rsidR="00A46A73" w:rsidRDefault="0014055F">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A46A73" w:rsidRDefault="0014055F">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A46A73" w:rsidRDefault="0014055F">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A46A73" w:rsidRDefault="0014055F">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A46A73" w:rsidRDefault="00A46A73">
      <w:pPr>
        <w:jc w:val="center"/>
        <w:rPr>
          <w:rFonts w:ascii="宋体" w:hAnsi="宋体" w:cs="宋体"/>
          <w:sz w:val="24"/>
          <w:szCs w:val="24"/>
        </w:rPr>
      </w:pPr>
    </w:p>
    <w:p w:rsidR="00A46A73" w:rsidRDefault="0014055F">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A46A73" w:rsidRDefault="0014055F">
      <w:pPr>
        <w:spacing w:beforeLines="50" w:before="145" w:afterLines="100" w:after="29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A46A73">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A46A73" w:rsidRDefault="0014055F">
            <w:pPr>
              <w:jc w:val="center"/>
              <w:rPr>
                <w:rFonts w:ascii="宋体" w:hAnsi="宋体" w:cs="宋体"/>
                <w:sz w:val="24"/>
              </w:rPr>
            </w:pPr>
            <w:r>
              <w:rPr>
                <w:rFonts w:ascii="宋体" w:hAnsi="宋体" w:cs="宋体" w:hint="eastAsia"/>
                <w:sz w:val="24"/>
              </w:rPr>
              <w:t>原因</w:t>
            </w: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r w:rsidR="00A46A73">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A46A73" w:rsidRDefault="00A46A7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A46A73" w:rsidRDefault="00A46A73">
            <w:pPr>
              <w:jc w:val="center"/>
              <w:rPr>
                <w:rFonts w:ascii="宋体" w:hAnsi="宋体" w:cs="宋体"/>
                <w:sz w:val="24"/>
              </w:rPr>
            </w:pPr>
          </w:p>
        </w:tc>
      </w:tr>
    </w:tbl>
    <w:p w:rsidR="00A46A73" w:rsidRDefault="00A46A73">
      <w:pPr>
        <w:shd w:val="clear" w:color="auto" w:fill="FFFFFF"/>
        <w:snapToGrid w:val="0"/>
        <w:rPr>
          <w:rFonts w:ascii="宋体" w:hAnsi="宋体" w:cs="宋体"/>
          <w:sz w:val="24"/>
        </w:rPr>
      </w:pPr>
    </w:p>
    <w:p w:rsidR="00A46A73" w:rsidRDefault="0014055F">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A46A73" w:rsidRDefault="00A46A73">
      <w:pPr>
        <w:shd w:val="clear" w:color="auto" w:fill="FFFFFF"/>
        <w:snapToGrid w:val="0"/>
        <w:rPr>
          <w:rFonts w:ascii="宋体" w:hAnsi="宋体" w:cs="宋体"/>
          <w:sz w:val="24"/>
        </w:rPr>
      </w:pPr>
    </w:p>
    <w:p w:rsidR="00A46A73" w:rsidRDefault="0014055F">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A46A73" w:rsidRDefault="0014055F">
      <w:pPr>
        <w:spacing w:beforeLines="50" w:before="145" w:afterLines="50" w:after="145"/>
        <w:jc w:val="center"/>
        <w:rPr>
          <w:rFonts w:ascii="宋体" w:hAnsi="宋体" w:cs="宋体"/>
          <w:b/>
          <w:sz w:val="32"/>
          <w:szCs w:val="32"/>
        </w:rPr>
      </w:pPr>
      <w:r>
        <w:rPr>
          <w:rFonts w:ascii="宋体" w:hAnsi="宋体" w:cs="宋体" w:hint="eastAsia"/>
          <w:b/>
          <w:sz w:val="36"/>
        </w:rPr>
        <w:br w:type="page"/>
      </w:r>
      <w:bookmarkStart w:id="50" w:name="_Hlt26955054"/>
      <w:bookmarkEnd w:id="46"/>
      <w:bookmarkEnd w:id="50"/>
      <w:r>
        <w:rPr>
          <w:rFonts w:ascii="宋体" w:hAnsi="宋体" w:cs="宋体" w:hint="eastAsia"/>
          <w:b/>
          <w:sz w:val="32"/>
          <w:szCs w:val="32"/>
        </w:rPr>
        <w:lastRenderedPageBreak/>
        <w:t>六、</w:t>
      </w:r>
      <w:bookmarkStart w:id="51" w:name="_格式2__法定代表人授权书"/>
      <w:bookmarkStart w:id="52" w:name="_Toc513029276"/>
      <w:bookmarkStart w:id="53" w:name="_Toc26554095"/>
      <w:bookmarkStart w:id="54" w:name="_Toc49090577"/>
      <w:bookmarkStart w:id="55" w:name="_Toc22356580"/>
      <w:bookmarkStart w:id="56" w:name="_Toc23828478"/>
      <w:bookmarkStart w:id="57" w:name="_Toc460901585"/>
      <w:bookmarkStart w:id="58" w:name="_Toc120614283"/>
      <w:bookmarkEnd w:id="51"/>
      <w:r>
        <w:rPr>
          <w:rFonts w:ascii="宋体" w:hAnsi="宋体" w:cs="宋体" w:hint="eastAsia"/>
          <w:b/>
          <w:sz w:val="32"/>
          <w:szCs w:val="32"/>
        </w:rPr>
        <w:t>商务条款响应及偏离表</w:t>
      </w:r>
    </w:p>
    <w:p w:rsidR="00A46A73" w:rsidRDefault="0014055F">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序号</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项目</w:t>
            </w:r>
          </w:p>
        </w:tc>
        <w:tc>
          <w:tcPr>
            <w:tcW w:w="1985" w:type="dxa"/>
            <w:noWrap/>
            <w:vAlign w:val="center"/>
          </w:tcPr>
          <w:p w:rsidR="00A46A73" w:rsidRDefault="0014055F">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A46A73" w:rsidRDefault="0014055F">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A46A73" w:rsidRDefault="0014055F">
            <w:pPr>
              <w:pStyle w:val="Default"/>
              <w:ind w:left="420"/>
              <w:jc w:val="center"/>
              <w:rPr>
                <w:rFonts w:hAnsi="宋体"/>
                <w:color w:val="auto"/>
              </w:rPr>
            </w:pPr>
            <w:r>
              <w:rPr>
                <w:rFonts w:hAnsi="宋体" w:hint="eastAsia"/>
                <w:color w:val="auto"/>
              </w:rPr>
              <w:t>偏离情况</w:t>
            </w: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1</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质保期</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2</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3</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供货期</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4</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交货方式</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5</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付款方式</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6</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投标货币</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7</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14055F">
            <w:pPr>
              <w:pStyle w:val="Default"/>
              <w:ind w:left="420"/>
              <w:jc w:val="center"/>
              <w:rPr>
                <w:rFonts w:hAnsi="宋体"/>
                <w:color w:val="auto"/>
              </w:rPr>
            </w:pPr>
            <w:r>
              <w:rPr>
                <w:rFonts w:hAnsi="宋体" w:hint="eastAsia"/>
                <w:color w:val="auto"/>
              </w:rPr>
              <w:t>8</w:t>
            </w:r>
          </w:p>
        </w:tc>
        <w:tc>
          <w:tcPr>
            <w:tcW w:w="2976" w:type="dxa"/>
            <w:noWrap/>
            <w:vAlign w:val="center"/>
          </w:tcPr>
          <w:p w:rsidR="00A46A73" w:rsidRDefault="0014055F">
            <w:pPr>
              <w:pStyle w:val="Default"/>
              <w:ind w:left="420"/>
              <w:jc w:val="center"/>
              <w:rPr>
                <w:rFonts w:hAnsi="宋体"/>
                <w:color w:val="auto"/>
              </w:rPr>
            </w:pPr>
            <w:r>
              <w:rPr>
                <w:rFonts w:hAnsi="宋体" w:hint="eastAsia"/>
                <w:color w:val="auto"/>
              </w:rPr>
              <w:t>培训方式</w:t>
            </w: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r w:rsidR="00A46A73">
        <w:trPr>
          <w:jc w:val="center"/>
        </w:trPr>
        <w:tc>
          <w:tcPr>
            <w:tcW w:w="876" w:type="dxa"/>
            <w:noWrap/>
            <w:vAlign w:val="center"/>
          </w:tcPr>
          <w:p w:rsidR="00A46A73" w:rsidRDefault="00A46A73">
            <w:pPr>
              <w:pStyle w:val="Default"/>
              <w:ind w:left="420"/>
              <w:jc w:val="center"/>
              <w:rPr>
                <w:rFonts w:hAnsi="宋体"/>
                <w:color w:val="auto"/>
              </w:rPr>
            </w:pPr>
          </w:p>
        </w:tc>
        <w:tc>
          <w:tcPr>
            <w:tcW w:w="2976" w:type="dxa"/>
            <w:noWrap/>
            <w:vAlign w:val="center"/>
          </w:tcPr>
          <w:p w:rsidR="00A46A73" w:rsidRDefault="00A46A73">
            <w:pPr>
              <w:pStyle w:val="Default"/>
              <w:ind w:left="420"/>
              <w:jc w:val="center"/>
              <w:rPr>
                <w:rFonts w:hAnsi="宋体"/>
                <w:color w:val="auto"/>
              </w:rPr>
            </w:pPr>
          </w:p>
        </w:tc>
        <w:tc>
          <w:tcPr>
            <w:tcW w:w="1985" w:type="dxa"/>
            <w:noWrap/>
            <w:vAlign w:val="center"/>
          </w:tcPr>
          <w:p w:rsidR="00A46A73" w:rsidRDefault="00A46A73">
            <w:pPr>
              <w:pStyle w:val="Default"/>
              <w:ind w:left="420"/>
              <w:jc w:val="center"/>
              <w:rPr>
                <w:rFonts w:hAnsi="宋体"/>
                <w:color w:val="auto"/>
              </w:rPr>
            </w:pPr>
          </w:p>
        </w:tc>
        <w:tc>
          <w:tcPr>
            <w:tcW w:w="1843" w:type="dxa"/>
            <w:noWrap/>
            <w:vAlign w:val="center"/>
          </w:tcPr>
          <w:p w:rsidR="00A46A73" w:rsidRDefault="00A46A73">
            <w:pPr>
              <w:pStyle w:val="Default"/>
              <w:ind w:left="420"/>
              <w:jc w:val="center"/>
              <w:rPr>
                <w:rFonts w:hAnsi="宋体"/>
                <w:color w:val="auto"/>
              </w:rPr>
            </w:pPr>
          </w:p>
        </w:tc>
        <w:tc>
          <w:tcPr>
            <w:tcW w:w="1687" w:type="dxa"/>
            <w:noWrap/>
            <w:vAlign w:val="center"/>
          </w:tcPr>
          <w:p w:rsidR="00A46A73" w:rsidRDefault="00A46A73">
            <w:pPr>
              <w:pStyle w:val="Default"/>
              <w:ind w:left="420"/>
              <w:jc w:val="center"/>
              <w:rPr>
                <w:rFonts w:hAnsi="宋体"/>
                <w:color w:val="auto"/>
              </w:rPr>
            </w:pPr>
          </w:p>
        </w:tc>
      </w:tr>
    </w:tbl>
    <w:p w:rsidR="00A46A73" w:rsidRDefault="0014055F">
      <w:pPr>
        <w:pStyle w:val="Default"/>
        <w:spacing w:line="360" w:lineRule="auto"/>
        <w:ind w:left="420" w:firstLineChars="1050" w:firstLine="2520"/>
        <w:rPr>
          <w:rFonts w:hAnsi="宋体"/>
          <w:color w:val="auto"/>
        </w:rPr>
      </w:pPr>
      <w:r>
        <w:rPr>
          <w:rFonts w:hAnsi="宋体" w:hint="eastAsia"/>
          <w:color w:val="auto"/>
        </w:rPr>
        <w:t>法定代表人（授权代表）签字：</w:t>
      </w:r>
    </w:p>
    <w:p w:rsidR="00A46A73" w:rsidRDefault="0014055F">
      <w:pPr>
        <w:pStyle w:val="Default"/>
        <w:spacing w:line="360" w:lineRule="exact"/>
        <w:ind w:left="420"/>
        <w:rPr>
          <w:rFonts w:hAnsi="宋体"/>
          <w:color w:val="auto"/>
        </w:rPr>
      </w:pPr>
      <w:r>
        <w:rPr>
          <w:rFonts w:hAnsi="宋体" w:hint="eastAsia"/>
          <w:color w:val="auto"/>
        </w:rPr>
        <w:t>注：</w:t>
      </w:r>
    </w:p>
    <w:p w:rsidR="00A46A73" w:rsidRDefault="0014055F">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A46A73" w:rsidRDefault="0014055F">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A46A73" w:rsidRDefault="0014055F">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A46A73" w:rsidRDefault="0014055F">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2"/>
    <w:bookmarkEnd w:id="53"/>
    <w:bookmarkEnd w:id="54"/>
    <w:bookmarkEnd w:id="55"/>
    <w:bookmarkEnd w:id="56"/>
    <w:bookmarkEnd w:id="57"/>
    <w:bookmarkEnd w:id="58"/>
    <w:p w:rsidR="00A46A73" w:rsidRDefault="0014055F">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A46A73" w:rsidRDefault="0014055F">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46A73" w:rsidRDefault="00A46A73">
      <w:pPr>
        <w:ind w:firstLineChars="200" w:firstLine="480"/>
        <w:rPr>
          <w:rFonts w:ascii="宋体" w:hAnsi="宋体" w:cs="宋体"/>
          <w:sz w:val="24"/>
          <w:szCs w:val="24"/>
        </w:rPr>
      </w:pPr>
    </w:p>
    <w:p w:rsidR="00A46A73" w:rsidRDefault="00A46A73">
      <w:pPr>
        <w:ind w:firstLineChars="200" w:firstLine="480"/>
        <w:rPr>
          <w:rFonts w:ascii="宋体" w:hAnsi="宋体" w:cs="宋体"/>
          <w:sz w:val="24"/>
          <w:szCs w:val="24"/>
        </w:rPr>
      </w:pPr>
    </w:p>
    <w:p w:rsidR="00A46A73" w:rsidRDefault="00A46A73">
      <w:pPr>
        <w:ind w:firstLineChars="200" w:firstLine="480"/>
        <w:rPr>
          <w:rFonts w:ascii="宋体" w:hAnsi="宋体" w:cs="宋体"/>
          <w:sz w:val="24"/>
          <w:szCs w:val="24"/>
        </w:rPr>
      </w:pPr>
    </w:p>
    <w:p w:rsidR="00A46A73" w:rsidRDefault="0014055F">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A46A73" w:rsidRDefault="00A46A73">
      <w:pPr>
        <w:snapToGrid w:val="0"/>
        <w:spacing w:line="420" w:lineRule="exact"/>
        <w:ind w:firstLineChars="200" w:firstLine="643"/>
        <w:jc w:val="center"/>
        <w:rPr>
          <w:rFonts w:ascii="宋体" w:hAnsi="宋体" w:cs="宋体"/>
          <w:b/>
          <w:sz w:val="32"/>
          <w:szCs w:val="32"/>
        </w:rPr>
      </w:pPr>
    </w:p>
    <w:p w:rsidR="00A46A73" w:rsidRDefault="0014055F">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46A73" w:rsidRDefault="00A46A73">
      <w:pPr>
        <w:snapToGrid w:val="0"/>
        <w:spacing w:line="360" w:lineRule="exact"/>
        <w:ind w:firstLineChars="200" w:firstLine="480"/>
        <w:jc w:val="left"/>
        <w:rPr>
          <w:rFonts w:ascii="宋体" w:hAnsi="宋体" w:cs="宋体"/>
          <w:sz w:val="24"/>
        </w:rPr>
      </w:pPr>
    </w:p>
    <w:p w:rsidR="00A46A73" w:rsidRDefault="0014055F">
      <w:pPr>
        <w:snapToGrid w:val="0"/>
        <w:spacing w:line="360" w:lineRule="exact"/>
        <w:ind w:firstLineChars="200" w:firstLine="480"/>
        <w:jc w:val="left"/>
        <w:rPr>
          <w:rFonts w:ascii="宋体" w:hAnsi="宋体" w:cs="宋体"/>
          <w:sz w:val="24"/>
        </w:rPr>
      </w:pPr>
      <w:r>
        <w:rPr>
          <w:rFonts w:ascii="宋体" w:hAnsi="宋体" w:cs="宋体" w:hint="eastAsia"/>
          <w:sz w:val="24"/>
        </w:rPr>
        <w:t>特此声明</w:t>
      </w:r>
    </w:p>
    <w:p w:rsidR="00A46A73" w:rsidRDefault="0014055F">
      <w:pPr>
        <w:snapToGrid w:val="0"/>
        <w:spacing w:line="360" w:lineRule="exact"/>
        <w:ind w:firstLineChars="200" w:firstLine="480"/>
        <w:jc w:val="left"/>
        <w:rPr>
          <w:rFonts w:ascii="宋体" w:hAnsi="宋体" w:cs="宋体"/>
          <w:sz w:val="24"/>
        </w:rPr>
      </w:pPr>
      <w:r>
        <w:rPr>
          <w:rFonts w:ascii="宋体" w:hAnsi="宋体" w:cs="宋体" w:hint="eastAsia"/>
          <w:sz w:val="24"/>
        </w:rPr>
        <w:t>声明人：</w:t>
      </w:r>
    </w:p>
    <w:p w:rsidR="00A46A73" w:rsidRDefault="0014055F">
      <w:pPr>
        <w:snapToGrid w:val="0"/>
        <w:spacing w:line="360" w:lineRule="exact"/>
        <w:ind w:firstLineChars="200" w:firstLine="480"/>
        <w:jc w:val="left"/>
        <w:rPr>
          <w:rFonts w:ascii="宋体" w:hAnsi="宋体" w:cs="宋体"/>
          <w:sz w:val="24"/>
        </w:rPr>
      </w:pPr>
      <w:r>
        <w:rPr>
          <w:rFonts w:ascii="宋体" w:hAnsi="宋体" w:cs="宋体" w:hint="eastAsia"/>
          <w:sz w:val="24"/>
        </w:rPr>
        <w:t>法定代表人签字：</w:t>
      </w:r>
    </w:p>
    <w:p w:rsidR="00A46A73" w:rsidRDefault="00A46A73">
      <w:pPr>
        <w:ind w:firstLineChars="200" w:firstLine="480"/>
        <w:rPr>
          <w:rFonts w:ascii="宋体" w:hAnsi="宋体" w:cs="宋体"/>
          <w:sz w:val="24"/>
          <w:szCs w:val="24"/>
        </w:rPr>
      </w:pPr>
    </w:p>
    <w:p w:rsidR="00A46A73" w:rsidRDefault="00A46A73">
      <w:pPr>
        <w:ind w:firstLineChars="200" w:firstLine="480"/>
        <w:rPr>
          <w:rFonts w:ascii="宋体" w:hAnsi="宋体" w:cs="宋体"/>
          <w:sz w:val="24"/>
          <w:szCs w:val="24"/>
        </w:rPr>
      </w:pPr>
    </w:p>
    <w:p w:rsidR="00A46A73" w:rsidRDefault="00A46A73">
      <w:pPr>
        <w:ind w:firstLineChars="200" w:firstLine="480"/>
        <w:rPr>
          <w:rFonts w:ascii="宋体" w:hAnsi="宋体" w:cs="宋体"/>
          <w:sz w:val="24"/>
          <w:szCs w:val="24"/>
        </w:rPr>
      </w:pPr>
    </w:p>
    <w:p w:rsidR="00A46A73" w:rsidRDefault="0014055F">
      <w:pPr>
        <w:jc w:val="center"/>
        <w:rPr>
          <w:rFonts w:ascii="宋体" w:hAnsi="宋体" w:cs="宋体"/>
          <w:sz w:val="24"/>
          <w:szCs w:val="24"/>
        </w:rPr>
      </w:pPr>
      <w:r>
        <w:rPr>
          <w:rFonts w:ascii="宋体" w:hAnsi="宋体" w:cs="宋体" w:hint="eastAsia"/>
          <w:b/>
          <w:sz w:val="32"/>
          <w:szCs w:val="32"/>
        </w:rPr>
        <w:t>九、投标人其它声明及材料</w:t>
      </w:r>
    </w:p>
    <w:p w:rsidR="00A46A73" w:rsidRDefault="0014055F">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A46A73" w:rsidRDefault="0014055F">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A46A73" w:rsidRDefault="0014055F">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A46A73" w:rsidRDefault="0014055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A46A73" w:rsidRDefault="0014055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A46A73" w:rsidRDefault="0014055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9" w:name="_Hlt26955041"/>
      <w:bookmarkEnd w:id="59"/>
    </w:p>
    <w:p w:rsidR="00A46A73" w:rsidRDefault="0014055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A46A73" w:rsidRDefault="00A46A73">
      <w:pPr>
        <w:snapToGrid w:val="0"/>
        <w:spacing w:line="360" w:lineRule="exact"/>
        <w:ind w:firstLineChars="200" w:firstLine="480"/>
        <w:jc w:val="left"/>
        <w:rPr>
          <w:rFonts w:ascii="宋体" w:hAnsi="宋体" w:cs="宋体"/>
          <w:sz w:val="24"/>
          <w:szCs w:val="24"/>
        </w:rPr>
      </w:pPr>
    </w:p>
    <w:p w:rsidR="00A46A73" w:rsidRDefault="00A46A73"/>
    <w:p w:rsidR="00A46A73" w:rsidRDefault="00A46A73">
      <w:pPr>
        <w:pStyle w:val="TOC1"/>
      </w:pPr>
    </w:p>
    <w:p w:rsidR="00A46A73" w:rsidRDefault="00A46A73"/>
    <w:p w:rsidR="00A46A73" w:rsidRDefault="00A46A73">
      <w:pPr>
        <w:pStyle w:val="TOC1"/>
      </w:pPr>
    </w:p>
    <w:p w:rsidR="00A46A73" w:rsidRDefault="00A46A73"/>
    <w:p w:rsidR="00A46A73" w:rsidRDefault="00A46A73">
      <w:pPr>
        <w:pStyle w:val="TOC1"/>
      </w:pPr>
    </w:p>
    <w:sectPr w:rsidR="00A46A73">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99" w:rsidRDefault="00053899">
      <w:r>
        <w:separator/>
      </w:r>
    </w:p>
  </w:endnote>
  <w:endnote w:type="continuationSeparator" w:id="0">
    <w:p w:rsidR="00053899" w:rsidRDefault="0005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PMingLiU">
    <w:altName w:val="新細明體"/>
    <w:panose1 w:val="02020500000000000000"/>
    <w:charset w:val="88"/>
    <w:family w:val="roman"/>
    <w:pitch w:val="default"/>
    <w:sig w:usb0="00000000" w:usb1="00000000" w:usb2="00000016" w:usb3="00000000" w:csb0="00100001" w:csb1="00000000"/>
  </w:font>
  <w:font w:name="Arial Unicode MS">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053899">
    <w:pPr>
      <w:pStyle w:val="a9"/>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A46A73" w:rsidRDefault="0014055F">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Pr>
                    <w:sz w:val="18"/>
                  </w:rPr>
                  <w:t>27</w:t>
                </w:r>
                <w:r>
                  <w:rPr>
                    <w:sz w:val="18"/>
                  </w:rPr>
                  <w:fldChar w:fldCharType="end"/>
                </w:r>
                <w:r>
                  <w:rPr>
                    <w:rFonts w:hint="eastAsia"/>
                    <w:sz w:val="18"/>
                  </w:rPr>
                  <w:t>页</w:t>
                </w:r>
              </w:p>
            </w:txbxContent>
          </v:textbox>
          <w10:wrap anchorx="margin"/>
        </v:shape>
      </w:pict>
    </w:r>
    <w:r w:rsidR="0014055F">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14055F">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A46A73" w:rsidRDefault="00A46A73">
    <w:pPr>
      <w:pStyle w:val="a9"/>
    </w:pPr>
  </w:p>
  <w:p w:rsidR="00A46A73" w:rsidRDefault="00A46A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053899">
    <w:pPr>
      <w:pStyle w:val="a9"/>
      <w:jc w:val="center"/>
      <w:rPr>
        <w:b/>
        <w:i/>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A46A73" w:rsidRDefault="0014055F">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roofErr w:type="gramStart"/>
                <w:r>
                  <w:rPr>
                    <w:rFonts w:hint="eastAsia"/>
                    <w:sz w:val="18"/>
                  </w:rPr>
                  <w:t>页共</w:t>
                </w:r>
                <w:proofErr w:type="gramEnd"/>
                <w:fldSimple w:instr=" NUMPAGES  \* MERGEFORMAT ">
                  <w:r>
                    <w:rPr>
                      <w:sz w:val="18"/>
                    </w:rPr>
                    <w:t>27</w:t>
                  </w:r>
                </w:fldSimple>
                <w:r>
                  <w:rPr>
                    <w:rFonts w:hint="eastAsia"/>
                    <w:sz w:val="18"/>
                  </w:rPr>
                  <w:t>页</w:t>
                </w:r>
              </w:p>
            </w:txbxContent>
          </v:textbox>
          <w10:wrap anchorx="margin"/>
        </v:shape>
      </w:pict>
    </w:r>
  </w:p>
  <w:p w:rsidR="00A46A73" w:rsidRDefault="00A46A73">
    <w:pP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A46A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99" w:rsidRDefault="00053899">
      <w:r>
        <w:separator/>
      </w:r>
    </w:p>
  </w:footnote>
  <w:footnote w:type="continuationSeparator" w:id="0">
    <w:p w:rsidR="00053899" w:rsidRDefault="0005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A46A73">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A46A7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A73" w:rsidRDefault="00A46A7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FE60"/>
    <w:multiLevelType w:val="singleLevel"/>
    <w:tmpl w:val="58DDFE60"/>
    <w:lvl w:ilvl="0">
      <w:start w:val="1"/>
      <w:numFmt w:val="chineseCounting"/>
      <w:suff w:val="nothing"/>
      <w:lvlText w:val="%1、"/>
      <w:lvlJc w:val="left"/>
    </w:lvl>
  </w:abstractNum>
  <w:abstractNum w:abstractNumId="1"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8E804FD"/>
    <w:rsid w:val="00024AC8"/>
    <w:rsid w:val="00053899"/>
    <w:rsid w:val="000555CC"/>
    <w:rsid w:val="0006653B"/>
    <w:rsid w:val="00081B8C"/>
    <w:rsid w:val="0014055F"/>
    <w:rsid w:val="00197F80"/>
    <w:rsid w:val="001B3DB1"/>
    <w:rsid w:val="00296E7E"/>
    <w:rsid w:val="002B7773"/>
    <w:rsid w:val="00344427"/>
    <w:rsid w:val="00390062"/>
    <w:rsid w:val="003A30C4"/>
    <w:rsid w:val="003A4327"/>
    <w:rsid w:val="003C4C2E"/>
    <w:rsid w:val="003D62A2"/>
    <w:rsid w:val="00425E4E"/>
    <w:rsid w:val="00485976"/>
    <w:rsid w:val="00504BDD"/>
    <w:rsid w:val="00596A30"/>
    <w:rsid w:val="005F0402"/>
    <w:rsid w:val="00621609"/>
    <w:rsid w:val="00634E83"/>
    <w:rsid w:val="0063794D"/>
    <w:rsid w:val="006D197C"/>
    <w:rsid w:val="006D2BF1"/>
    <w:rsid w:val="006D6B06"/>
    <w:rsid w:val="006E53BE"/>
    <w:rsid w:val="006F519C"/>
    <w:rsid w:val="00711B04"/>
    <w:rsid w:val="0072421F"/>
    <w:rsid w:val="007569CB"/>
    <w:rsid w:val="007939C7"/>
    <w:rsid w:val="007A3014"/>
    <w:rsid w:val="007B69A5"/>
    <w:rsid w:val="007C25AE"/>
    <w:rsid w:val="007E5E1B"/>
    <w:rsid w:val="00814450"/>
    <w:rsid w:val="00817E26"/>
    <w:rsid w:val="00837BBF"/>
    <w:rsid w:val="008738BB"/>
    <w:rsid w:val="008A1EC7"/>
    <w:rsid w:val="008E03D8"/>
    <w:rsid w:val="00965A62"/>
    <w:rsid w:val="00A02330"/>
    <w:rsid w:val="00A217AE"/>
    <w:rsid w:val="00A46A73"/>
    <w:rsid w:val="00A56B30"/>
    <w:rsid w:val="00A8434F"/>
    <w:rsid w:val="00AA3681"/>
    <w:rsid w:val="00AC58C5"/>
    <w:rsid w:val="00B20B1A"/>
    <w:rsid w:val="00B320DD"/>
    <w:rsid w:val="00B351B6"/>
    <w:rsid w:val="00B61291"/>
    <w:rsid w:val="00B65215"/>
    <w:rsid w:val="00B74B05"/>
    <w:rsid w:val="00B77857"/>
    <w:rsid w:val="00BC0DB8"/>
    <w:rsid w:val="00BD17FB"/>
    <w:rsid w:val="00BF7422"/>
    <w:rsid w:val="00C04BDD"/>
    <w:rsid w:val="00C27A78"/>
    <w:rsid w:val="00C512AE"/>
    <w:rsid w:val="00CA01C1"/>
    <w:rsid w:val="00CB0672"/>
    <w:rsid w:val="00CC7090"/>
    <w:rsid w:val="00D32584"/>
    <w:rsid w:val="00D7604A"/>
    <w:rsid w:val="00E13D0F"/>
    <w:rsid w:val="00E7335E"/>
    <w:rsid w:val="00EA2398"/>
    <w:rsid w:val="00EA39F3"/>
    <w:rsid w:val="00EA65C5"/>
    <w:rsid w:val="00EE0488"/>
    <w:rsid w:val="00F3676B"/>
    <w:rsid w:val="00F80723"/>
    <w:rsid w:val="00FA1C9E"/>
    <w:rsid w:val="00FD1E57"/>
    <w:rsid w:val="00FE36B5"/>
    <w:rsid w:val="00FF20D4"/>
    <w:rsid w:val="01D04DF0"/>
    <w:rsid w:val="01FD0F1A"/>
    <w:rsid w:val="0366499F"/>
    <w:rsid w:val="0417416B"/>
    <w:rsid w:val="066A261C"/>
    <w:rsid w:val="06F051B6"/>
    <w:rsid w:val="0B18397C"/>
    <w:rsid w:val="0E164C31"/>
    <w:rsid w:val="13F9637C"/>
    <w:rsid w:val="149D4767"/>
    <w:rsid w:val="16367209"/>
    <w:rsid w:val="17683D90"/>
    <w:rsid w:val="19935D99"/>
    <w:rsid w:val="1A0D38BA"/>
    <w:rsid w:val="1E08754E"/>
    <w:rsid w:val="201147EB"/>
    <w:rsid w:val="21471482"/>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35F386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C8303A"/>
    <w:rsid w:val="446F0737"/>
    <w:rsid w:val="472D0B65"/>
    <w:rsid w:val="477256CE"/>
    <w:rsid w:val="480B4988"/>
    <w:rsid w:val="48B315B9"/>
    <w:rsid w:val="4B727DBA"/>
    <w:rsid w:val="4B73395D"/>
    <w:rsid w:val="4C913D80"/>
    <w:rsid w:val="4C940E7B"/>
    <w:rsid w:val="4F6B45D2"/>
    <w:rsid w:val="50456F26"/>
    <w:rsid w:val="51391DA4"/>
    <w:rsid w:val="51F401C6"/>
    <w:rsid w:val="550C3B25"/>
    <w:rsid w:val="5563541B"/>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CB0CF1"/>
    <w:rsid w:val="6608084A"/>
    <w:rsid w:val="6B5F326E"/>
    <w:rsid w:val="6BB425F0"/>
    <w:rsid w:val="6C3935A3"/>
    <w:rsid w:val="6C670B11"/>
    <w:rsid w:val="6C953E71"/>
    <w:rsid w:val="6CA95F52"/>
    <w:rsid w:val="6E9834CC"/>
    <w:rsid w:val="6FF05E4C"/>
    <w:rsid w:val="72D00A3D"/>
    <w:rsid w:val="738C36DB"/>
    <w:rsid w:val="750655E5"/>
    <w:rsid w:val="75100210"/>
    <w:rsid w:val="75344604"/>
    <w:rsid w:val="75CF21D1"/>
    <w:rsid w:val="76851909"/>
    <w:rsid w:val="78F82538"/>
    <w:rsid w:val="79573FDE"/>
    <w:rsid w:val="79A6405B"/>
    <w:rsid w:val="7A8E290D"/>
    <w:rsid w:val="7C3E11C7"/>
    <w:rsid w:val="7CD50B6F"/>
    <w:rsid w:val="7D802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06E89A"/>
  <w15:docId w15:val="{F0319CA7-5349-43A2-80A7-879F0BD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39"/>
    <w:unhideWhenUsed/>
    <w:qFormat/>
    <w:pPr>
      <w:spacing w:line="276" w:lineRule="auto"/>
    </w:pPr>
    <w:rPr>
      <w:rFonts w:ascii="宋体" w:hAnsi="宋体"/>
      <w:b/>
      <w:sz w:val="24"/>
      <w:szCs w:val="24"/>
    </w:rPr>
  </w:style>
  <w:style w:type="paragraph" w:styleId="a0">
    <w:name w:val="Normal Indent"/>
    <w:basedOn w:val="a"/>
    <w:qFormat/>
    <w:pPr>
      <w:ind w:firstLine="420"/>
    </w:pPr>
  </w:style>
  <w:style w:type="paragraph" w:styleId="a4">
    <w:name w:val="Body Text"/>
    <w:basedOn w:val="a"/>
    <w:qFormat/>
    <w:rPr>
      <w:rFonts w:ascii="宋体"/>
      <w:sz w:val="28"/>
    </w:rPr>
  </w:style>
  <w:style w:type="paragraph" w:styleId="a5">
    <w:name w:val="Body Text Indent"/>
    <w:basedOn w:val="a"/>
    <w:uiPriority w:val="99"/>
    <w:unhideWhenUsed/>
    <w:qFormat/>
    <w:pPr>
      <w:spacing w:after="120"/>
      <w:ind w:leftChars="200" w:left="420"/>
    </w:pPr>
  </w:style>
  <w:style w:type="paragraph" w:styleId="a6">
    <w:name w:val="Block Text"/>
    <w:basedOn w:val="a"/>
    <w:qFormat/>
    <w:pPr>
      <w:spacing w:after="120"/>
      <w:ind w:leftChars="700" w:left="1440" w:rightChars="700" w:right="1440"/>
    </w:pPr>
    <w:rPr>
      <w:rFonts w:asciiTheme="minorHAnsi" w:eastAsiaTheme="minorEastAsia" w:hAnsiTheme="minorHAnsi" w:cstheme="minorBidi"/>
      <w:szCs w:val="22"/>
    </w:rPr>
  </w:style>
  <w:style w:type="paragraph" w:styleId="a7">
    <w:name w:val="Plain Text"/>
    <w:basedOn w:val="a"/>
    <w:link w:val="a8"/>
    <w:uiPriority w:val="99"/>
    <w:qFormat/>
    <w:rPr>
      <w:rFonts w:ascii="宋体" w:hAnsi="Courier New" w:cs="Courier New"/>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qFormat/>
    <w:pPr>
      <w:ind w:firstLineChars="100" w:firstLine="420"/>
    </w:pPr>
  </w:style>
  <w:style w:type="paragraph" w:styleId="20">
    <w:name w:val="Body Text First Indent 2"/>
    <w:basedOn w:val="a5"/>
    <w:qFormat/>
    <w:pPr>
      <w:ind w:firstLine="420"/>
    </w:pPr>
  </w:style>
  <w:style w:type="table" w:styleId="ad">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1"/>
    <w:qFormat/>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basedOn w:val="a"/>
    <w:qFormat/>
    <w:pPr>
      <w:ind w:leftChars="200" w:left="200"/>
      <w:jc w:val="left"/>
    </w:pPr>
    <w:rPr>
      <w:rFonts w:ascii="Calibri" w:eastAsia="PMingLiU" w:hAnsi="Calibri" w:cs="宋体"/>
      <w:sz w:val="24"/>
      <w:szCs w:val="22"/>
      <w:lang w:eastAsia="zh-TW"/>
    </w:rPr>
  </w:style>
  <w:style w:type="paragraph" w:customStyle="1" w:styleId="pa-0">
    <w:name w:val="pa-0"/>
    <w:basedOn w:val="a"/>
    <w:uiPriority w:val="99"/>
    <w:qFormat/>
    <w:pPr>
      <w:widowControl/>
      <w:spacing w:before="150" w:after="150"/>
      <w:jc w:val="left"/>
    </w:pPr>
    <w:rPr>
      <w:rFonts w:ascii="宋体" w:hAnsi="宋体" w:cs="宋体"/>
      <w:kern w:val="0"/>
      <w:sz w:val="24"/>
      <w:szCs w:val="24"/>
    </w:rPr>
  </w:style>
  <w:style w:type="paragraph" w:customStyle="1" w:styleId="Char">
    <w:name w:val="Char"/>
    <w:basedOn w:val="a"/>
    <w:qFormat/>
    <w:pPr>
      <w:tabs>
        <w:tab w:val="left" w:pos="360"/>
      </w:tabs>
    </w:pPr>
    <w:rPr>
      <w:sz w:val="24"/>
      <w:szCs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11">
    <w:name w:val="列表段落1"/>
    <w:basedOn w:val="a"/>
    <w:uiPriority w:val="34"/>
    <w:qFormat/>
    <w:pPr>
      <w:ind w:firstLineChars="200" w:firstLine="420"/>
    </w:pPr>
    <w:rPr>
      <w:rFonts w:ascii="Calibri" w:hAnsi="Calibri"/>
      <w:szCs w:val="22"/>
    </w:rPr>
  </w:style>
  <w:style w:type="paragraph" w:customStyle="1" w:styleId="af0">
    <w:name w:val="正文（绿盟科技）"/>
    <w:qFormat/>
    <w:pPr>
      <w:spacing w:line="300" w:lineRule="auto"/>
    </w:pPr>
    <w:rPr>
      <w:rFonts w:ascii="Arial" w:hAnsi="Arial"/>
      <w:sz w:val="21"/>
      <w:szCs w:val="21"/>
    </w:rPr>
  </w:style>
  <w:style w:type="paragraph" w:styleId="af1">
    <w:name w:val="List Paragraph"/>
    <w:basedOn w:val="a"/>
    <w:uiPriority w:val="99"/>
    <w:unhideWhenUsed/>
    <w:qFormat/>
    <w:pPr>
      <w:ind w:firstLineChars="200" w:firstLine="420"/>
    </w:pPr>
  </w:style>
  <w:style w:type="paragraph" w:customStyle="1" w:styleId="Af2">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a8">
    <w:name w:val="纯文本 字符"/>
    <w:basedOn w:val="a1"/>
    <w:link w:val="a7"/>
    <w:uiPriority w:val="99"/>
    <w:qFormat/>
    <w:locked/>
    <w:rPr>
      <w:rFonts w:ascii="宋体" w:hAnsi="Courier New" w:cs="Courier New"/>
      <w:kern w:val="2"/>
      <w:sz w:val="21"/>
      <w:szCs w:val="21"/>
    </w:rPr>
  </w:style>
  <w:style w:type="character" w:customStyle="1" w:styleId="Char0">
    <w:name w:val="标准文本 Char"/>
    <w:link w:val="af3"/>
    <w:qFormat/>
    <w:locked/>
    <w:rPr>
      <w:rFonts w:ascii="宋体" w:hAnsi="宋体" w:cs="宋体"/>
      <w:szCs w:val="21"/>
    </w:rPr>
  </w:style>
  <w:style w:type="paragraph" w:customStyle="1" w:styleId="af3">
    <w:name w:val="标准文本"/>
    <w:basedOn w:val="a"/>
    <w:link w:val="Char0"/>
    <w:qFormat/>
    <w:pPr>
      <w:spacing w:line="300" w:lineRule="auto"/>
      <w:ind w:firstLineChars="200" w:firstLine="420"/>
    </w:pPr>
    <w:rPr>
      <w:rFonts w:ascii="宋体" w:hAnsi="宋体" w:cs="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2303</Words>
  <Characters>13131</Characters>
  <Application>Microsoft Office Word</Application>
  <DocSecurity>0</DocSecurity>
  <Lines>109</Lines>
  <Paragraphs>30</Paragraphs>
  <ScaleCrop>false</ScaleCrop>
  <Company>Microsoft</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2020-07-20T01:26:00Z</dcterms:created>
  <dcterms:modified xsi:type="dcterms:W3CDTF">2021-04-23T02:08:00Z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