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8F" w:rsidRDefault="00F904D5">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南京邮电大学通达学院教师公寓</w:t>
      </w:r>
      <w:r>
        <w:rPr>
          <w:rFonts w:ascii="宋体" w:hAnsi="宋体" w:cs="宋体" w:hint="eastAsia"/>
          <w:sz w:val="32"/>
          <w:szCs w:val="32"/>
        </w:rPr>
        <w:t>2</w:t>
      </w:r>
      <w:r>
        <w:rPr>
          <w:rFonts w:ascii="宋体" w:hAnsi="宋体" w:cs="宋体" w:hint="eastAsia"/>
          <w:sz w:val="32"/>
          <w:szCs w:val="32"/>
        </w:rPr>
        <w:t>号楼电脑课桌椅采购项目</w:t>
      </w: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BF488F">
      <w:pPr>
        <w:pStyle w:val="ad"/>
        <w:ind w:firstLine="0"/>
        <w:jc w:val="center"/>
        <w:rPr>
          <w:rFonts w:ascii="宋体" w:hAnsi="宋体" w:cs="宋体"/>
          <w:b/>
          <w:bCs/>
          <w:sz w:val="84"/>
        </w:rPr>
      </w:pPr>
    </w:p>
    <w:p w:rsidR="00BF488F" w:rsidRDefault="00F904D5">
      <w:pPr>
        <w:pStyle w:val="ad"/>
        <w:ind w:firstLine="0"/>
        <w:jc w:val="center"/>
        <w:rPr>
          <w:rFonts w:ascii="宋体" w:hAnsi="宋体" w:cs="宋体"/>
          <w:b/>
          <w:bCs/>
          <w:sz w:val="84"/>
        </w:rPr>
      </w:pPr>
      <w:r>
        <w:rPr>
          <w:rFonts w:ascii="宋体" w:hAnsi="宋体" w:cs="宋体" w:hint="eastAsia"/>
          <w:b/>
          <w:bCs/>
          <w:sz w:val="84"/>
        </w:rPr>
        <w:t>采</w:t>
      </w:r>
      <w:r>
        <w:rPr>
          <w:rFonts w:ascii="宋体" w:hAnsi="宋体" w:cs="宋体" w:hint="eastAsia"/>
          <w:b/>
          <w:bCs/>
          <w:sz w:val="84"/>
        </w:rPr>
        <w:t xml:space="preserve"> </w:t>
      </w:r>
      <w:r>
        <w:rPr>
          <w:rFonts w:ascii="宋体" w:hAnsi="宋体" w:cs="宋体" w:hint="eastAsia"/>
          <w:b/>
          <w:bCs/>
          <w:sz w:val="84"/>
        </w:rPr>
        <w:t>购</w:t>
      </w:r>
      <w:r>
        <w:rPr>
          <w:rFonts w:ascii="宋体" w:hAnsi="宋体" w:cs="宋体" w:hint="eastAsia"/>
          <w:b/>
          <w:bCs/>
          <w:sz w:val="84"/>
        </w:rPr>
        <w:t xml:space="preserve"> </w:t>
      </w:r>
      <w:r>
        <w:rPr>
          <w:rFonts w:ascii="宋体" w:hAnsi="宋体" w:cs="宋体" w:hint="eastAsia"/>
          <w:b/>
          <w:bCs/>
          <w:sz w:val="84"/>
        </w:rPr>
        <w:t>文</w:t>
      </w:r>
      <w:r>
        <w:rPr>
          <w:rFonts w:ascii="宋体" w:hAnsi="宋体" w:cs="宋体" w:hint="eastAsia"/>
          <w:b/>
          <w:bCs/>
          <w:sz w:val="84"/>
        </w:rPr>
        <w:t xml:space="preserve"> </w:t>
      </w:r>
      <w:r>
        <w:rPr>
          <w:rFonts w:ascii="宋体" w:hAnsi="宋体" w:cs="宋体" w:hint="eastAsia"/>
          <w:b/>
          <w:bCs/>
          <w:sz w:val="84"/>
        </w:rPr>
        <w:t>件</w:t>
      </w:r>
    </w:p>
    <w:p w:rsidR="00BF488F" w:rsidRDefault="00BF488F">
      <w:pPr>
        <w:pStyle w:val="ad"/>
        <w:ind w:firstLine="0"/>
        <w:jc w:val="center"/>
        <w:rPr>
          <w:rFonts w:ascii="宋体" w:hAnsi="宋体" w:cs="宋体"/>
          <w:b/>
          <w:bCs/>
          <w:sz w:val="32"/>
        </w:rPr>
      </w:pPr>
    </w:p>
    <w:p w:rsidR="00BF488F" w:rsidRDefault="00BF488F">
      <w:pPr>
        <w:pStyle w:val="ad"/>
        <w:ind w:firstLine="0"/>
        <w:jc w:val="center"/>
        <w:rPr>
          <w:rFonts w:ascii="宋体" w:hAnsi="宋体" w:cs="宋体"/>
          <w:b/>
          <w:sz w:val="36"/>
          <w:szCs w:val="36"/>
        </w:rPr>
      </w:pPr>
    </w:p>
    <w:p w:rsidR="00BF488F" w:rsidRDefault="00F904D5">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TDHQ2021027</w:t>
      </w:r>
    </w:p>
    <w:p w:rsidR="00BF488F" w:rsidRDefault="00BF488F">
      <w:pPr>
        <w:pStyle w:val="ad"/>
        <w:ind w:firstLine="0"/>
        <w:jc w:val="center"/>
        <w:rPr>
          <w:rFonts w:ascii="宋体" w:hAnsi="宋体" w:cs="宋体"/>
          <w:b/>
          <w:sz w:val="36"/>
          <w:szCs w:val="36"/>
        </w:rPr>
      </w:pP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F904D5">
      <w:pPr>
        <w:pStyle w:val="ad"/>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BF488F" w:rsidRDefault="00F904D5">
      <w:pPr>
        <w:pStyle w:val="ad"/>
        <w:spacing w:before="0" w:after="0"/>
        <w:ind w:firstLine="0"/>
        <w:jc w:val="center"/>
        <w:rPr>
          <w:rFonts w:ascii="宋体" w:hAnsi="宋体" w:cs="宋体"/>
          <w:b/>
          <w:sz w:val="30"/>
          <w:szCs w:val="30"/>
        </w:rPr>
      </w:pPr>
      <w:r>
        <w:rPr>
          <w:rFonts w:ascii="宋体" w:hAnsi="宋体" w:cs="宋体" w:hint="eastAsia"/>
          <w:b/>
          <w:sz w:val="30"/>
          <w:szCs w:val="30"/>
        </w:rPr>
        <w:t>2021</w:t>
      </w:r>
      <w:r>
        <w:rPr>
          <w:rFonts w:ascii="宋体" w:hAnsi="宋体" w:cs="宋体" w:hint="eastAsia"/>
          <w:b/>
          <w:sz w:val="30"/>
          <w:szCs w:val="30"/>
        </w:rPr>
        <w:t>年</w:t>
      </w:r>
      <w:r>
        <w:rPr>
          <w:rFonts w:ascii="宋体" w:hAnsi="宋体" w:cs="宋体" w:hint="eastAsia"/>
          <w:b/>
          <w:sz w:val="30"/>
          <w:szCs w:val="30"/>
        </w:rPr>
        <w:t>6</w:t>
      </w:r>
      <w:r>
        <w:rPr>
          <w:rFonts w:ascii="宋体" w:hAnsi="宋体" w:cs="宋体" w:hint="eastAsia"/>
          <w:b/>
          <w:sz w:val="30"/>
          <w:szCs w:val="30"/>
        </w:rPr>
        <w:t>月</w:t>
      </w:r>
    </w:p>
    <w:p w:rsidR="00BF488F" w:rsidRDefault="00BF488F">
      <w:pPr>
        <w:pStyle w:val="ad"/>
        <w:ind w:firstLine="0"/>
        <w:jc w:val="center"/>
        <w:rPr>
          <w:rFonts w:ascii="宋体" w:hAnsi="宋体" w:cs="宋体"/>
          <w:b/>
          <w:bCs/>
          <w:sz w:val="32"/>
        </w:rPr>
      </w:pPr>
    </w:p>
    <w:p w:rsidR="00BF488F" w:rsidRDefault="00F904D5">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523127445"/>
      <w:bookmarkStart w:id="2" w:name="_Toc16938516"/>
      <w:bookmarkStart w:id="3" w:name="_Toc20823272"/>
      <w:bookmarkStart w:id="4" w:name="_Toc479757206"/>
      <w:bookmarkStart w:id="5" w:name="_Toc513029200"/>
      <w:r>
        <w:rPr>
          <w:rFonts w:ascii="宋体" w:hAnsi="宋体" w:cs="宋体" w:hint="eastAsia"/>
          <w:b/>
          <w:sz w:val="44"/>
        </w:rPr>
        <w:lastRenderedPageBreak/>
        <w:t>目</w:t>
      </w:r>
      <w:r>
        <w:rPr>
          <w:rFonts w:ascii="宋体" w:hAnsi="宋体" w:cs="宋体" w:hint="eastAsia"/>
          <w:b/>
          <w:sz w:val="44"/>
        </w:rPr>
        <w:t xml:space="preserve">  </w:t>
      </w:r>
      <w:r>
        <w:rPr>
          <w:rFonts w:ascii="宋体" w:hAnsi="宋体" w:cs="宋体" w:hint="eastAsia"/>
          <w:b/>
          <w:sz w:val="44"/>
        </w:rPr>
        <w:t>录</w:t>
      </w:r>
    </w:p>
    <w:p w:rsidR="00BF488F" w:rsidRDefault="00BF488F">
      <w:pPr>
        <w:spacing w:line="480" w:lineRule="auto"/>
        <w:rPr>
          <w:rFonts w:ascii="宋体" w:hAnsi="宋体" w:cs="宋体"/>
          <w:b/>
          <w:sz w:val="28"/>
        </w:rPr>
      </w:pPr>
    </w:p>
    <w:p w:rsidR="00BF488F" w:rsidRDefault="00F904D5">
      <w:pPr>
        <w:numPr>
          <w:ilvl w:val="0"/>
          <w:numId w:val="1"/>
        </w:numPr>
        <w:spacing w:line="480" w:lineRule="auto"/>
        <w:outlineLvl w:val="0"/>
        <w:rPr>
          <w:rFonts w:ascii="宋体" w:hAnsi="宋体" w:cs="宋体"/>
          <w:sz w:val="36"/>
        </w:rPr>
      </w:pPr>
      <w:r>
        <w:rPr>
          <w:rFonts w:ascii="宋体" w:hAnsi="宋体" w:cs="宋体" w:hint="eastAsia"/>
          <w:sz w:val="36"/>
        </w:rPr>
        <w:t>采购公告</w:t>
      </w:r>
    </w:p>
    <w:p w:rsidR="00BF488F" w:rsidRDefault="00F904D5">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p>
    <w:p w:rsidR="00BF488F" w:rsidRDefault="00F904D5">
      <w:pPr>
        <w:numPr>
          <w:ilvl w:val="0"/>
          <w:numId w:val="1"/>
        </w:numPr>
        <w:spacing w:line="480" w:lineRule="auto"/>
        <w:outlineLvl w:val="0"/>
        <w:rPr>
          <w:rFonts w:ascii="宋体" w:hAnsi="宋体" w:cs="宋体"/>
          <w:sz w:val="36"/>
        </w:rPr>
      </w:pPr>
      <w:r>
        <w:rPr>
          <w:rFonts w:ascii="宋体" w:hAnsi="宋体" w:cs="宋体" w:hint="eastAsia"/>
          <w:sz w:val="36"/>
        </w:rPr>
        <w:t>合同条款及格式</w:t>
      </w:r>
    </w:p>
    <w:p w:rsidR="00BF488F" w:rsidRDefault="00F904D5">
      <w:pPr>
        <w:numPr>
          <w:ilvl w:val="0"/>
          <w:numId w:val="1"/>
        </w:numPr>
        <w:spacing w:line="480" w:lineRule="auto"/>
        <w:outlineLvl w:val="0"/>
        <w:rPr>
          <w:rFonts w:ascii="宋体" w:hAnsi="宋体" w:cs="宋体"/>
          <w:sz w:val="36"/>
        </w:rPr>
      </w:pPr>
      <w:r>
        <w:rPr>
          <w:rFonts w:ascii="宋体" w:hAnsi="宋体" w:cs="宋体" w:hint="eastAsia"/>
          <w:sz w:val="36"/>
        </w:rPr>
        <w:t>项目需求</w:t>
      </w:r>
    </w:p>
    <w:p w:rsidR="00BF488F" w:rsidRDefault="00F904D5">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p>
    <w:p w:rsidR="00BF488F" w:rsidRDefault="00F904D5">
      <w:pPr>
        <w:numPr>
          <w:ilvl w:val="0"/>
          <w:numId w:val="1"/>
        </w:numPr>
        <w:adjustRightInd w:val="0"/>
        <w:snapToGrid w:val="0"/>
        <w:outlineLvl w:val="0"/>
        <w:rPr>
          <w:rFonts w:ascii="宋体" w:hAnsi="宋体" w:cs="宋体"/>
        </w:rPr>
        <w:sectPr w:rsidR="00BF488F">
          <w:headerReference w:type="default" r:id="rId8"/>
          <w:footerReference w:type="default" r:id="rId9"/>
          <w:pgSz w:w="11907" w:h="16840"/>
          <w:pgMar w:top="1440" w:right="1080" w:bottom="1440" w:left="1080" w:header="851" w:footer="992" w:gutter="0"/>
          <w:pgNumType w:start="1"/>
          <w:cols w:space="720"/>
          <w:docGrid w:linePitch="312"/>
        </w:sectPr>
      </w:pPr>
      <w:r>
        <w:rPr>
          <w:rFonts w:ascii="宋体" w:hAnsi="宋体" w:cs="宋体" w:hint="eastAsia"/>
          <w:sz w:val="36"/>
        </w:rPr>
        <w:t>投标文件格式</w:t>
      </w:r>
    </w:p>
    <w:p w:rsidR="00BF488F" w:rsidRDefault="00F904D5">
      <w:pPr>
        <w:pStyle w:val="2"/>
        <w:adjustRightInd w:val="0"/>
        <w:snapToGrid w:val="0"/>
        <w:spacing w:before="0" w:after="0" w:line="440" w:lineRule="exact"/>
        <w:rPr>
          <w:rFonts w:ascii="宋体" w:eastAsia="宋体" w:hAnsi="宋体" w:cs="宋体"/>
        </w:rPr>
      </w:pPr>
      <w:r>
        <w:rPr>
          <w:rFonts w:ascii="宋体" w:eastAsia="宋体" w:hAnsi="宋体" w:cs="宋体" w:hint="eastAsia"/>
        </w:rPr>
        <w:lastRenderedPageBreak/>
        <w:t>第一章</w:t>
      </w:r>
      <w:r>
        <w:rPr>
          <w:rFonts w:ascii="宋体" w:eastAsia="宋体" w:hAnsi="宋体" w:cs="宋体" w:hint="eastAsia"/>
        </w:rPr>
        <w:t xml:space="preserve">  </w:t>
      </w:r>
      <w:bookmarkEnd w:id="0"/>
      <w:r>
        <w:rPr>
          <w:rFonts w:ascii="宋体" w:eastAsia="宋体" w:hAnsi="宋体" w:cs="宋体" w:hint="eastAsia"/>
        </w:rPr>
        <w:t>采购公告</w:t>
      </w:r>
    </w:p>
    <w:p w:rsidR="00BF488F" w:rsidRDefault="00F904D5">
      <w:pPr>
        <w:pStyle w:val="ab"/>
        <w:shd w:val="clear" w:color="auto" w:fill="FFFFFF"/>
        <w:spacing w:before="0" w:beforeAutospacing="0" w:after="0" w:afterAutospacing="0" w:line="440" w:lineRule="exact"/>
        <w:ind w:firstLine="480"/>
        <w:rPr>
          <w:sz w:val="21"/>
          <w:szCs w:val="21"/>
        </w:rPr>
      </w:pPr>
      <w:r>
        <w:rPr>
          <w:rFonts w:hint="eastAsia"/>
          <w:sz w:val="21"/>
          <w:szCs w:val="21"/>
        </w:rPr>
        <w:t>根据国家招投标的法律法规和南京邮电大学的相关规定，现对南京邮电大学通达学院教师公寓</w:t>
      </w:r>
      <w:r>
        <w:rPr>
          <w:rFonts w:hint="eastAsia"/>
          <w:sz w:val="21"/>
          <w:szCs w:val="21"/>
        </w:rPr>
        <w:t>2</w:t>
      </w:r>
      <w:r>
        <w:rPr>
          <w:rFonts w:hint="eastAsia"/>
          <w:sz w:val="21"/>
          <w:szCs w:val="21"/>
        </w:rPr>
        <w:t>号楼电脑课桌椅采购项目进行公开采购采购，欢迎符合本次采购采购要求的企业参加投标。</w:t>
      </w:r>
    </w:p>
    <w:p w:rsidR="00BF488F" w:rsidRDefault="00F904D5">
      <w:pPr>
        <w:pStyle w:val="ab"/>
        <w:numPr>
          <w:ilvl w:val="0"/>
          <w:numId w:val="2"/>
        </w:numPr>
        <w:shd w:val="clear" w:color="auto" w:fill="FFFFFF"/>
        <w:spacing w:before="0" w:beforeAutospacing="0" w:after="0" w:afterAutospacing="0" w:line="440" w:lineRule="exact"/>
        <w:ind w:firstLine="480"/>
        <w:rPr>
          <w:sz w:val="21"/>
          <w:szCs w:val="21"/>
        </w:rPr>
      </w:pPr>
      <w:r>
        <w:rPr>
          <w:rFonts w:hint="eastAsia"/>
          <w:sz w:val="21"/>
          <w:szCs w:val="21"/>
        </w:rPr>
        <w:t>采购项目名称及编号：南京邮电大学通达学院教师公寓</w:t>
      </w:r>
      <w:r>
        <w:rPr>
          <w:rFonts w:hint="eastAsia"/>
          <w:sz w:val="21"/>
          <w:szCs w:val="21"/>
        </w:rPr>
        <w:t>2</w:t>
      </w:r>
      <w:r>
        <w:rPr>
          <w:rFonts w:hint="eastAsia"/>
          <w:sz w:val="21"/>
          <w:szCs w:val="21"/>
        </w:rPr>
        <w:t>号楼电脑课桌椅采购项目。（项目编号</w:t>
      </w:r>
      <w:r>
        <w:rPr>
          <w:rFonts w:hint="eastAsia"/>
          <w:sz w:val="21"/>
          <w:szCs w:val="21"/>
        </w:rPr>
        <w:t>TDHQ2021027</w:t>
      </w:r>
      <w:r>
        <w:rPr>
          <w:rFonts w:hint="eastAsia"/>
          <w:sz w:val="21"/>
          <w:szCs w:val="21"/>
        </w:rPr>
        <w:t>），预算为</w:t>
      </w:r>
      <w:r>
        <w:rPr>
          <w:rFonts w:hint="eastAsia"/>
          <w:sz w:val="21"/>
          <w:szCs w:val="21"/>
        </w:rPr>
        <w:t>1</w:t>
      </w:r>
      <w:r w:rsidR="001B1D6B">
        <w:rPr>
          <w:rFonts w:hint="eastAsia"/>
          <w:sz w:val="21"/>
          <w:szCs w:val="21"/>
        </w:rPr>
        <w:t>3</w:t>
      </w:r>
      <w:r>
        <w:rPr>
          <w:rFonts w:hint="eastAsia"/>
          <w:sz w:val="21"/>
          <w:szCs w:val="21"/>
        </w:rPr>
        <w:t>万。</w:t>
      </w:r>
    </w:p>
    <w:p w:rsidR="00BF488F" w:rsidRDefault="00F904D5">
      <w:pPr>
        <w:pStyle w:val="ab"/>
        <w:numPr>
          <w:ilvl w:val="0"/>
          <w:numId w:val="2"/>
        </w:numPr>
        <w:shd w:val="clear" w:color="auto" w:fill="FFFFFF"/>
        <w:spacing w:before="0" w:beforeAutospacing="0" w:after="0" w:afterAutospacing="0" w:line="440" w:lineRule="exact"/>
        <w:ind w:firstLine="480"/>
        <w:rPr>
          <w:sz w:val="21"/>
          <w:szCs w:val="21"/>
        </w:rPr>
      </w:pPr>
      <w:r>
        <w:rPr>
          <w:rFonts w:hint="eastAsia"/>
          <w:sz w:val="21"/>
          <w:szCs w:val="21"/>
        </w:rPr>
        <w:t>采购项目简要说明：</w:t>
      </w:r>
    </w:p>
    <w:p w:rsidR="00BF488F" w:rsidRDefault="00F904D5">
      <w:pPr>
        <w:pStyle w:val="ab"/>
        <w:shd w:val="clear" w:color="auto" w:fill="FFFFFF"/>
        <w:spacing w:before="0" w:beforeAutospacing="0" w:after="0" w:afterAutospacing="0" w:line="440" w:lineRule="exact"/>
        <w:ind w:left="480"/>
        <w:rPr>
          <w:sz w:val="21"/>
          <w:szCs w:val="21"/>
        </w:rPr>
      </w:pPr>
      <w:r>
        <w:rPr>
          <w:rFonts w:hint="eastAsia"/>
          <w:sz w:val="21"/>
          <w:szCs w:val="21"/>
        </w:rPr>
        <w:t>1</w:t>
      </w:r>
      <w:r>
        <w:rPr>
          <w:rFonts w:hint="eastAsia"/>
          <w:sz w:val="21"/>
          <w:szCs w:val="21"/>
        </w:rPr>
        <w:t>、南京邮电大学通达学院</w:t>
      </w:r>
      <w:bookmarkStart w:id="6" w:name="OLE_LINK1"/>
      <w:r>
        <w:rPr>
          <w:rFonts w:hint="eastAsia"/>
          <w:sz w:val="21"/>
          <w:szCs w:val="21"/>
        </w:rPr>
        <w:t>拟采购</w:t>
      </w:r>
      <w:bookmarkEnd w:id="6"/>
      <w:r>
        <w:rPr>
          <w:rFonts w:hint="eastAsia"/>
          <w:sz w:val="21"/>
          <w:szCs w:val="21"/>
        </w:rPr>
        <w:t>教师公寓</w:t>
      </w:r>
      <w:r>
        <w:rPr>
          <w:rFonts w:hint="eastAsia"/>
          <w:sz w:val="21"/>
          <w:szCs w:val="21"/>
        </w:rPr>
        <w:t>2</w:t>
      </w:r>
      <w:r>
        <w:rPr>
          <w:rFonts w:hint="eastAsia"/>
          <w:sz w:val="21"/>
          <w:szCs w:val="21"/>
        </w:rPr>
        <w:t>号楼电脑课桌椅</w:t>
      </w:r>
      <w:r>
        <w:rPr>
          <w:rFonts w:hint="eastAsia"/>
          <w:sz w:val="21"/>
          <w:szCs w:val="21"/>
        </w:rPr>
        <w:t>1</w:t>
      </w:r>
      <w:r>
        <w:rPr>
          <w:rFonts w:hint="eastAsia"/>
          <w:sz w:val="21"/>
          <w:szCs w:val="21"/>
        </w:rPr>
        <w:t>批（具体采购数量及要求参见采购文件）。</w:t>
      </w:r>
    </w:p>
    <w:p w:rsidR="00BF488F" w:rsidRDefault="00F904D5">
      <w:pPr>
        <w:pStyle w:val="ab"/>
        <w:shd w:val="clear" w:color="auto" w:fill="FFFFFF"/>
        <w:spacing w:before="0" w:beforeAutospacing="0" w:after="0" w:afterAutospacing="0" w:line="440" w:lineRule="exact"/>
        <w:rPr>
          <w:sz w:val="21"/>
          <w:szCs w:val="21"/>
        </w:rPr>
      </w:pPr>
      <w:r>
        <w:rPr>
          <w:rFonts w:hint="eastAsia"/>
          <w:sz w:val="21"/>
          <w:szCs w:val="21"/>
        </w:rPr>
        <w:t>2</w:t>
      </w:r>
      <w:r>
        <w:rPr>
          <w:rFonts w:hint="eastAsia"/>
          <w:sz w:val="21"/>
          <w:szCs w:val="21"/>
        </w:rPr>
        <w:t>、项目地点：扬州市润扬南路</w:t>
      </w:r>
      <w:r>
        <w:rPr>
          <w:rFonts w:hint="eastAsia"/>
          <w:sz w:val="21"/>
          <w:szCs w:val="21"/>
        </w:rPr>
        <w:t>33</w:t>
      </w:r>
      <w:r>
        <w:rPr>
          <w:rFonts w:hint="eastAsia"/>
          <w:sz w:val="21"/>
          <w:szCs w:val="21"/>
        </w:rPr>
        <w:t>号。</w:t>
      </w:r>
    </w:p>
    <w:p w:rsidR="00BF488F" w:rsidRDefault="00F904D5">
      <w:pPr>
        <w:pStyle w:val="ab"/>
        <w:shd w:val="clear" w:color="auto" w:fill="FFFFFF"/>
        <w:spacing w:before="0" w:beforeAutospacing="0" w:after="0" w:afterAutospacing="0" w:line="440" w:lineRule="exact"/>
        <w:ind w:firstLineChars="200" w:firstLine="420"/>
        <w:rPr>
          <w:sz w:val="21"/>
          <w:szCs w:val="21"/>
        </w:rPr>
      </w:pPr>
      <w:r>
        <w:rPr>
          <w:rFonts w:hint="eastAsia"/>
          <w:sz w:val="21"/>
          <w:szCs w:val="21"/>
        </w:rPr>
        <w:t>三、投标人资质要求</w:t>
      </w:r>
      <w:r>
        <w:rPr>
          <w:rFonts w:hint="eastAsia"/>
          <w:sz w:val="21"/>
          <w:szCs w:val="21"/>
        </w:rPr>
        <w:t>:</w:t>
      </w:r>
    </w:p>
    <w:p w:rsidR="00BF488F" w:rsidRDefault="00F904D5">
      <w:pPr>
        <w:pStyle w:val="ab"/>
        <w:shd w:val="clear" w:color="auto" w:fill="FFFFFF"/>
        <w:spacing w:before="0" w:beforeAutospacing="0" w:after="0" w:afterAutospacing="0" w:line="440" w:lineRule="exact"/>
        <w:rPr>
          <w:sz w:val="21"/>
          <w:szCs w:val="21"/>
        </w:rPr>
      </w:pPr>
      <w:r>
        <w:rPr>
          <w:rFonts w:hint="eastAsia"/>
          <w:sz w:val="21"/>
          <w:szCs w:val="21"/>
        </w:rPr>
        <w:t xml:space="preserve">    1</w:t>
      </w:r>
      <w:r>
        <w:rPr>
          <w:rFonts w:hint="eastAsia"/>
          <w:sz w:val="21"/>
          <w:szCs w:val="21"/>
        </w:rPr>
        <w:t>、投标人必须是经国家有关部门批准，具有合法经营资质、符合《中华人民共和国政府采购法》第二十二条规定的独立法人；</w:t>
      </w:r>
    </w:p>
    <w:p w:rsidR="00BF488F" w:rsidRDefault="00F904D5">
      <w:pPr>
        <w:spacing w:line="400" w:lineRule="exact"/>
        <w:ind w:firstLineChars="200" w:firstLine="420"/>
        <w:rPr>
          <w:rFonts w:ascii="宋体" w:hAnsi="宋体"/>
        </w:rPr>
      </w:pPr>
      <w:r>
        <w:rPr>
          <w:rFonts w:ascii="宋体" w:hAnsi="宋体" w:hint="eastAsia"/>
        </w:rPr>
        <w:t>2.</w:t>
      </w:r>
      <w:r>
        <w:rPr>
          <w:rFonts w:ascii="宋体" w:hAnsi="宋体" w:hint="eastAsia"/>
        </w:rPr>
        <w:t>投标人具备履行合同所必需的设备和专业技术能力的证明材料；</w:t>
      </w:r>
    </w:p>
    <w:p w:rsidR="00BF488F" w:rsidRDefault="00F904D5">
      <w:pPr>
        <w:spacing w:line="400" w:lineRule="exact"/>
        <w:ind w:firstLineChars="200" w:firstLine="420"/>
        <w:rPr>
          <w:rFonts w:ascii="宋体" w:hAnsi="宋体"/>
        </w:rPr>
      </w:pPr>
      <w:r>
        <w:rPr>
          <w:rFonts w:ascii="宋体" w:hAnsi="宋体" w:hint="eastAsia"/>
        </w:rPr>
        <w:t>3.</w:t>
      </w:r>
      <w:r>
        <w:rPr>
          <w:rFonts w:ascii="宋体" w:hAnsi="宋体" w:hint="eastAsia"/>
        </w:rPr>
        <w:t>投标人在经营活动中没有违法违规记录，近三年内没有被司法部门或行业主管部门处罚，提供书面声明；</w:t>
      </w:r>
    </w:p>
    <w:p w:rsidR="00BF488F" w:rsidRDefault="00F904D5" w:rsidP="001B1D6B">
      <w:pPr>
        <w:pStyle w:val="ab"/>
        <w:shd w:val="clear" w:color="auto" w:fill="FFFFFF"/>
        <w:spacing w:before="0" w:beforeAutospacing="0" w:after="0" w:afterAutospacing="0" w:line="440" w:lineRule="exact"/>
        <w:ind w:firstLineChars="218" w:firstLine="458"/>
        <w:rPr>
          <w:bCs/>
          <w:sz w:val="21"/>
          <w:szCs w:val="21"/>
        </w:rPr>
      </w:pPr>
      <w:r>
        <w:rPr>
          <w:rFonts w:cs="Times New Roman" w:hint="eastAsia"/>
          <w:color w:val="000000"/>
          <w:sz w:val="21"/>
          <w:szCs w:val="21"/>
        </w:rPr>
        <w:t>4</w:t>
      </w:r>
      <w:r>
        <w:rPr>
          <w:rFonts w:cs="Times New Roman" w:hint="eastAsia"/>
          <w:color w:val="000000"/>
          <w:sz w:val="21"/>
          <w:szCs w:val="21"/>
        </w:rPr>
        <w:t>、</w:t>
      </w:r>
      <w:r>
        <w:rPr>
          <w:rFonts w:hint="eastAsia"/>
          <w:sz w:val="21"/>
          <w:szCs w:val="21"/>
        </w:rPr>
        <w:t>投标人未被“信用中国”（</w:t>
      </w:r>
      <w:r>
        <w:rPr>
          <w:rFonts w:hint="eastAsia"/>
          <w:sz w:val="21"/>
          <w:szCs w:val="21"/>
        </w:rPr>
        <w:t>www.creditchina.gov.cn</w:t>
      </w:r>
      <w:r>
        <w:rPr>
          <w:rFonts w:hint="eastAsia"/>
          <w:sz w:val="21"/>
          <w:szCs w:val="21"/>
        </w:rPr>
        <w:t>）或“诚信江苏”（</w:t>
      </w:r>
      <w:r>
        <w:rPr>
          <w:rFonts w:hint="eastAsia"/>
          <w:sz w:val="21"/>
          <w:szCs w:val="21"/>
        </w:rPr>
        <w:t>www.jscredit.gov.cn</w:t>
      </w:r>
      <w:r>
        <w:rPr>
          <w:rFonts w:hint="eastAsia"/>
          <w:sz w:val="21"/>
          <w:szCs w:val="21"/>
        </w:rPr>
        <w:t>）或中国政府采购网（</w:t>
      </w:r>
      <w:r>
        <w:rPr>
          <w:rFonts w:hint="eastAsia"/>
          <w:sz w:val="21"/>
          <w:szCs w:val="21"/>
        </w:rPr>
        <w:t>www.ccgp.gov.cn</w:t>
      </w:r>
      <w:r>
        <w:rPr>
          <w:rFonts w:hint="eastAsia"/>
          <w:sz w:val="21"/>
          <w:szCs w:val="21"/>
        </w:rPr>
        <w:t>）列入失信被执行人、重大税收违法案件当事人名单、政府采购严重失信行为记录名单，提供网页截图；</w:t>
      </w:r>
    </w:p>
    <w:p w:rsidR="00BF488F" w:rsidRDefault="00F904D5">
      <w:pPr>
        <w:pStyle w:val="ab"/>
        <w:shd w:val="clear" w:color="auto" w:fill="FFFFFF"/>
        <w:spacing w:before="0" w:beforeAutospacing="0" w:after="0" w:afterAutospacing="0" w:line="440" w:lineRule="exact"/>
        <w:ind w:firstLineChars="200" w:firstLine="420"/>
        <w:rPr>
          <w:sz w:val="21"/>
          <w:szCs w:val="21"/>
        </w:rPr>
      </w:pPr>
      <w:r>
        <w:rPr>
          <w:rFonts w:hint="eastAsia"/>
          <w:sz w:val="21"/>
          <w:szCs w:val="21"/>
        </w:rPr>
        <w:t>5</w:t>
      </w:r>
      <w:r>
        <w:rPr>
          <w:rFonts w:hint="eastAsia"/>
          <w:sz w:val="21"/>
          <w:szCs w:val="21"/>
        </w:rPr>
        <w:t>、本项目不接受联合体投标。</w:t>
      </w:r>
    </w:p>
    <w:p w:rsidR="00BF488F" w:rsidRDefault="00F904D5">
      <w:pPr>
        <w:pStyle w:val="ab"/>
        <w:shd w:val="clear" w:color="auto" w:fill="FFFFFF"/>
        <w:spacing w:before="0" w:beforeAutospacing="0" w:after="0" w:afterAutospacing="0" w:line="440" w:lineRule="exact"/>
        <w:ind w:firstLine="480"/>
        <w:rPr>
          <w:sz w:val="21"/>
          <w:szCs w:val="21"/>
        </w:rPr>
      </w:pPr>
      <w:r>
        <w:rPr>
          <w:rFonts w:hint="eastAsia"/>
          <w:bCs/>
          <w:sz w:val="21"/>
          <w:szCs w:val="21"/>
        </w:rPr>
        <w:t>四</w:t>
      </w:r>
      <w:r>
        <w:rPr>
          <w:rFonts w:hint="eastAsia"/>
          <w:b/>
          <w:bCs/>
          <w:sz w:val="21"/>
          <w:szCs w:val="21"/>
        </w:rPr>
        <w:t>、</w:t>
      </w:r>
      <w:r>
        <w:rPr>
          <w:rFonts w:hint="eastAsia"/>
          <w:sz w:val="21"/>
          <w:szCs w:val="21"/>
        </w:rPr>
        <w:t>采购文件发布信息</w:t>
      </w:r>
      <w:r>
        <w:rPr>
          <w:rFonts w:hint="eastAsia"/>
          <w:sz w:val="21"/>
          <w:szCs w:val="21"/>
        </w:rPr>
        <w:t>:</w:t>
      </w:r>
      <w:r>
        <w:rPr>
          <w:rFonts w:hint="eastAsia"/>
          <w:sz w:val="21"/>
          <w:szCs w:val="21"/>
        </w:rPr>
        <w:t>采购文件发布时间：自采购公告在“南京邮电大学”及“南京邮电大学通达学院”网页上发布之日起至投标截止时间止。供应商如确定参加投标，请于投标文件递交时间到指定地点登记报名、递交投标文件。</w:t>
      </w:r>
    </w:p>
    <w:p w:rsidR="00BF488F" w:rsidRDefault="00F904D5">
      <w:pPr>
        <w:pStyle w:val="ab"/>
        <w:shd w:val="clear" w:color="auto" w:fill="FFFFFF"/>
        <w:spacing w:before="0" w:beforeAutospacing="0" w:after="0" w:afterAutospacing="0" w:line="400" w:lineRule="exact"/>
        <w:ind w:firstLine="420"/>
        <w:rPr>
          <w:sz w:val="21"/>
          <w:szCs w:val="21"/>
        </w:rPr>
      </w:pPr>
      <w:r>
        <w:rPr>
          <w:rFonts w:hint="eastAsia"/>
          <w:sz w:val="21"/>
          <w:szCs w:val="21"/>
        </w:rPr>
        <w:t>五、投标文件接收信息</w:t>
      </w:r>
      <w:r>
        <w:rPr>
          <w:rFonts w:hint="eastAsia"/>
          <w:sz w:val="21"/>
          <w:szCs w:val="21"/>
        </w:rPr>
        <w:t>:</w:t>
      </w:r>
      <w:r>
        <w:rPr>
          <w:rFonts w:hint="eastAsia"/>
          <w:sz w:val="21"/>
          <w:szCs w:val="21"/>
        </w:rPr>
        <w:t>投标文件接收截止时间：</w:t>
      </w:r>
      <w:r>
        <w:rPr>
          <w:rFonts w:hint="eastAsia"/>
          <w:sz w:val="21"/>
          <w:szCs w:val="21"/>
        </w:rPr>
        <w:t>2021</w:t>
      </w:r>
      <w:r>
        <w:rPr>
          <w:rFonts w:hint="eastAsia"/>
          <w:color w:val="000000" w:themeColor="text1"/>
          <w:sz w:val="21"/>
          <w:szCs w:val="21"/>
        </w:rPr>
        <w:t>年</w:t>
      </w:r>
      <w:r>
        <w:rPr>
          <w:rFonts w:hint="eastAsia"/>
          <w:color w:val="000000" w:themeColor="text1"/>
          <w:sz w:val="21"/>
          <w:szCs w:val="21"/>
        </w:rPr>
        <w:t>7</w:t>
      </w:r>
      <w:r>
        <w:rPr>
          <w:rFonts w:hint="eastAsia"/>
          <w:color w:val="000000" w:themeColor="text1"/>
          <w:sz w:val="21"/>
          <w:szCs w:val="21"/>
        </w:rPr>
        <w:t>月</w:t>
      </w:r>
      <w:r>
        <w:rPr>
          <w:rFonts w:hint="eastAsia"/>
          <w:color w:val="000000" w:themeColor="text1"/>
          <w:sz w:val="21"/>
          <w:szCs w:val="21"/>
        </w:rPr>
        <w:t>1</w:t>
      </w:r>
      <w:r>
        <w:rPr>
          <w:rFonts w:hint="eastAsia"/>
          <w:color w:val="000000" w:themeColor="text1"/>
          <w:sz w:val="21"/>
          <w:szCs w:val="21"/>
        </w:rPr>
        <w:t>日</w:t>
      </w:r>
      <w:r>
        <w:rPr>
          <w:rFonts w:hint="eastAsia"/>
          <w:sz w:val="21"/>
          <w:szCs w:val="21"/>
        </w:rPr>
        <w:t xml:space="preserve"> </w:t>
      </w:r>
      <w:r>
        <w:rPr>
          <w:rFonts w:hint="eastAsia"/>
          <w:sz w:val="21"/>
          <w:szCs w:val="21"/>
        </w:rPr>
        <w:t>上午</w:t>
      </w:r>
      <w:r>
        <w:rPr>
          <w:rFonts w:hint="eastAsia"/>
          <w:sz w:val="21"/>
          <w:szCs w:val="21"/>
        </w:rPr>
        <w:t xml:space="preserve"> 11:00</w:t>
      </w:r>
      <w:r>
        <w:rPr>
          <w:rFonts w:hint="eastAsia"/>
          <w:sz w:val="21"/>
          <w:szCs w:val="21"/>
        </w:rPr>
        <w:t>。地点：南京邮电大学通达学院行政中心</w:t>
      </w:r>
      <w:r>
        <w:rPr>
          <w:rFonts w:hint="eastAsia"/>
          <w:sz w:val="21"/>
          <w:szCs w:val="21"/>
        </w:rPr>
        <w:t>9</w:t>
      </w:r>
      <w:r>
        <w:rPr>
          <w:rFonts w:hint="eastAsia"/>
          <w:sz w:val="21"/>
          <w:szCs w:val="21"/>
        </w:rPr>
        <w:t>楼</w:t>
      </w:r>
      <w:r>
        <w:rPr>
          <w:rFonts w:hint="eastAsia"/>
          <w:sz w:val="21"/>
          <w:szCs w:val="21"/>
        </w:rPr>
        <w:t>911</w:t>
      </w:r>
      <w:r>
        <w:rPr>
          <w:rFonts w:hint="eastAsia"/>
          <w:sz w:val="21"/>
          <w:szCs w:val="21"/>
        </w:rPr>
        <w:t>办公室。</w:t>
      </w:r>
      <w:r>
        <w:rPr>
          <w:rFonts w:hint="eastAsia"/>
          <w:sz w:val="21"/>
          <w:szCs w:val="21"/>
        </w:rPr>
        <w:t xml:space="preserve"> </w:t>
      </w:r>
      <w:r>
        <w:rPr>
          <w:rFonts w:hint="eastAsia"/>
          <w:sz w:val="21"/>
          <w:szCs w:val="21"/>
        </w:rPr>
        <w:t>联系人：季老师，</w:t>
      </w:r>
      <w:r>
        <w:rPr>
          <w:rFonts w:hint="eastAsia"/>
          <w:sz w:val="21"/>
          <w:szCs w:val="21"/>
        </w:rPr>
        <w:t xml:space="preserve"> </w:t>
      </w:r>
      <w:r>
        <w:rPr>
          <w:rFonts w:hint="eastAsia"/>
          <w:sz w:val="21"/>
          <w:szCs w:val="21"/>
        </w:rPr>
        <w:t>联系电话：</w:t>
      </w:r>
      <w:r>
        <w:rPr>
          <w:rFonts w:hint="eastAsia"/>
          <w:sz w:val="21"/>
          <w:szCs w:val="21"/>
        </w:rPr>
        <w:t>0514-89716083</w:t>
      </w:r>
      <w:r>
        <w:rPr>
          <w:rFonts w:hint="eastAsia"/>
          <w:sz w:val="21"/>
          <w:szCs w:val="21"/>
        </w:rPr>
        <w:t>。</w:t>
      </w:r>
      <w:r>
        <w:rPr>
          <w:rFonts w:hint="eastAsia"/>
          <w:sz w:val="21"/>
          <w:szCs w:val="21"/>
        </w:rPr>
        <w:t xml:space="preserve"> </w:t>
      </w:r>
      <w:r>
        <w:rPr>
          <w:rFonts w:hint="eastAsia"/>
          <w:sz w:val="21"/>
          <w:szCs w:val="21"/>
        </w:rPr>
        <w:t>采购单位不接受邮寄、快递等投标，投标文件在投标截止时间后，一律不予退回。</w:t>
      </w:r>
    </w:p>
    <w:p w:rsidR="00BF488F" w:rsidRDefault="00F904D5">
      <w:pPr>
        <w:pStyle w:val="ab"/>
        <w:shd w:val="clear" w:color="auto" w:fill="FFFFFF"/>
        <w:spacing w:before="0" w:beforeAutospacing="0" w:after="0" w:afterAutospacing="0" w:line="400" w:lineRule="exact"/>
        <w:ind w:firstLine="420"/>
        <w:rPr>
          <w:sz w:val="21"/>
          <w:szCs w:val="21"/>
        </w:rPr>
      </w:pPr>
      <w:r>
        <w:rPr>
          <w:rFonts w:hint="eastAsia"/>
          <w:sz w:val="21"/>
          <w:szCs w:val="21"/>
        </w:rPr>
        <w:t>六、开标有关信息</w:t>
      </w:r>
      <w:r>
        <w:rPr>
          <w:rFonts w:hint="eastAsia"/>
          <w:sz w:val="21"/>
          <w:szCs w:val="21"/>
        </w:rPr>
        <w:t xml:space="preserve"> :</w:t>
      </w:r>
      <w:r>
        <w:rPr>
          <w:rFonts w:hint="eastAsia"/>
          <w:sz w:val="21"/>
          <w:szCs w:val="21"/>
        </w:rPr>
        <w:t>时间：</w:t>
      </w:r>
      <w:r>
        <w:rPr>
          <w:rFonts w:hint="eastAsia"/>
          <w:sz w:val="21"/>
          <w:szCs w:val="21"/>
        </w:rPr>
        <w:t>2021</w:t>
      </w:r>
      <w:r>
        <w:rPr>
          <w:rFonts w:hint="eastAsia"/>
          <w:sz w:val="21"/>
          <w:szCs w:val="21"/>
        </w:rPr>
        <w:t>年</w:t>
      </w:r>
      <w:r>
        <w:rPr>
          <w:rFonts w:hint="eastAsia"/>
          <w:sz w:val="21"/>
          <w:szCs w:val="21"/>
        </w:rPr>
        <w:t>7</w:t>
      </w:r>
      <w:r>
        <w:rPr>
          <w:rFonts w:hint="eastAsia"/>
          <w:sz w:val="21"/>
          <w:szCs w:val="21"/>
        </w:rPr>
        <w:t>月</w:t>
      </w:r>
      <w:r>
        <w:rPr>
          <w:rFonts w:hint="eastAsia"/>
          <w:sz w:val="21"/>
          <w:szCs w:val="21"/>
        </w:rPr>
        <w:t>1</w:t>
      </w:r>
      <w:r>
        <w:rPr>
          <w:rFonts w:hint="eastAsia"/>
          <w:sz w:val="21"/>
          <w:szCs w:val="21"/>
        </w:rPr>
        <w:t>日</w:t>
      </w:r>
      <w:r>
        <w:rPr>
          <w:rFonts w:hint="eastAsia"/>
          <w:sz w:val="21"/>
          <w:szCs w:val="21"/>
        </w:rPr>
        <w:t xml:space="preserve"> </w:t>
      </w:r>
      <w:r>
        <w:rPr>
          <w:rFonts w:hint="eastAsia"/>
          <w:sz w:val="21"/>
          <w:szCs w:val="21"/>
        </w:rPr>
        <w:t>上午</w:t>
      </w:r>
      <w:r>
        <w:rPr>
          <w:rFonts w:hint="eastAsia"/>
          <w:sz w:val="21"/>
          <w:szCs w:val="21"/>
        </w:rPr>
        <w:t xml:space="preserve"> 11:00,</w:t>
      </w:r>
      <w:r>
        <w:rPr>
          <w:rFonts w:hint="eastAsia"/>
          <w:sz w:val="21"/>
          <w:szCs w:val="21"/>
        </w:rPr>
        <w:t>地点：行政楼</w:t>
      </w:r>
      <w:r>
        <w:rPr>
          <w:rFonts w:hint="eastAsia"/>
          <w:sz w:val="21"/>
          <w:szCs w:val="21"/>
        </w:rPr>
        <w:t>9</w:t>
      </w:r>
      <w:r>
        <w:rPr>
          <w:rFonts w:hint="eastAsia"/>
          <w:sz w:val="21"/>
          <w:szCs w:val="21"/>
        </w:rPr>
        <w:t>楼开标室。</w:t>
      </w:r>
    </w:p>
    <w:p w:rsidR="00BF488F" w:rsidRDefault="00F904D5">
      <w:pPr>
        <w:pStyle w:val="ab"/>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w:t>
      </w:r>
      <w:r>
        <w:rPr>
          <w:rFonts w:hint="eastAsia"/>
          <w:sz w:val="21"/>
          <w:szCs w:val="21"/>
        </w:rPr>
        <w:t>100</w:t>
      </w:r>
      <w:r>
        <w:rPr>
          <w:rFonts w:hint="eastAsia"/>
          <w:sz w:val="21"/>
          <w:szCs w:val="21"/>
        </w:rPr>
        <w:t>元标书费，</w:t>
      </w:r>
      <w:r>
        <w:rPr>
          <w:rFonts w:hint="eastAsia"/>
          <w:sz w:val="21"/>
          <w:szCs w:val="21"/>
        </w:rPr>
        <w:t>2000</w:t>
      </w:r>
      <w:r>
        <w:rPr>
          <w:rFonts w:hint="eastAsia"/>
          <w:sz w:val="21"/>
          <w:szCs w:val="21"/>
        </w:rPr>
        <w:t>元项目投标保证金。</w:t>
      </w:r>
    </w:p>
    <w:p w:rsidR="00BF488F" w:rsidRDefault="00F904D5">
      <w:pPr>
        <w:pStyle w:val="ab"/>
        <w:shd w:val="clear" w:color="auto" w:fill="FFFFFF"/>
        <w:spacing w:before="0" w:beforeAutospacing="0" w:after="0" w:afterAutospacing="0" w:line="400" w:lineRule="exact"/>
        <w:ind w:firstLine="420"/>
        <w:rPr>
          <w:sz w:val="21"/>
          <w:szCs w:val="21"/>
        </w:rPr>
      </w:pPr>
      <w:r>
        <w:rPr>
          <w:rFonts w:hint="eastAsia"/>
          <w:sz w:val="21"/>
          <w:szCs w:val="21"/>
        </w:rPr>
        <w:t>八、本次招标联系事项</w:t>
      </w:r>
      <w:r>
        <w:rPr>
          <w:rFonts w:hint="eastAsia"/>
          <w:sz w:val="21"/>
          <w:szCs w:val="21"/>
        </w:rPr>
        <w:t xml:space="preserve">: </w:t>
      </w:r>
      <w:r>
        <w:rPr>
          <w:rFonts w:hint="eastAsia"/>
          <w:sz w:val="21"/>
          <w:szCs w:val="21"/>
        </w:rPr>
        <w:t>联系人：季老师，</w:t>
      </w:r>
      <w:r>
        <w:rPr>
          <w:rFonts w:hint="eastAsia"/>
          <w:sz w:val="21"/>
          <w:szCs w:val="21"/>
        </w:rPr>
        <w:t xml:space="preserve"> </w:t>
      </w:r>
      <w:r>
        <w:rPr>
          <w:rFonts w:hint="eastAsia"/>
          <w:sz w:val="21"/>
          <w:szCs w:val="21"/>
        </w:rPr>
        <w:t>联系电话：</w:t>
      </w:r>
      <w:r>
        <w:rPr>
          <w:rFonts w:hint="eastAsia"/>
          <w:sz w:val="21"/>
          <w:szCs w:val="21"/>
        </w:rPr>
        <w:t>0514-897160</w:t>
      </w:r>
      <w:r>
        <w:rPr>
          <w:rFonts w:hint="eastAsia"/>
          <w:sz w:val="21"/>
          <w:szCs w:val="21"/>
        </w:rPr>
        <w:t>83</w:t>
      </w:r>
      <w:r>
        <w:rPr>
          <w:rFonts w:hint="eastAsia"/>
          <w:sz w:val="21"/>
          <w:szCs w:val="21"/>
        </w:rPr>
        <w:t>。</w:t>
      </w:r>
      <w:r>
        <w:rPr>
          <w:rFonts w:hint="eastAsia"/>
          <w:sz w:val="21"/>
          <w:szCs w:val="21"/>
        </w:rPr>
        <w:t xml:space="preserve">   </w:t>
      </w:r>
    </w:p>
    <w:p w:rsidR="00BF488F" w:rsidRDefault="00F904D5">
      <w:pPr>
        <w:pStyle w:val="ab"/>
        <w:shd w:val="clear" w:color="auto" w:fill="FFFFFF"/>
        <w:spacing w:before="0" w:beforeAutospacing="0" w:after="0" w:afterAutospacing="0" w:line="440" w:lineRule="exact"/>
        <w:ind w:firstLine="480"/>
        <w:jc w:val="right"/>
        <w:rPr>
          <w:sz w:val="21"/>
          <w:szCs w:val="21"/>
        </w:rPr>
      </w:pPr>
      <w:r>
        <w:rPr>
          <w:rFonts w:hint="eastAsia"/>
          <w:sz w:val="21"/>
          <w:szCs w:val="21"/>
        </w:rPr>
        <w:t xml:space="preserve">南京邮电大学通达学院采购工作小组　　</w:t>
      </w:r>
      <w:r>
        <w:rPr>
          <w:rFonts w:hint="eastAsia"/>
          <w:sz w:val="21"/>
          <w:szCs w:val="21"/>
        </w:rPr>
        <w:t xml:space="preserve">                                                  </w:t>
      </w:r>
    </w:p>
    <w:p w:rsidR="00BF488F" w:rsidRDefault="00F904D5">
      <w:pPr>
        <w:pStyle w:val="ab"/>
        <w:shd w:val="clear" w:color="auto" w:fill="FFFFFF"/>
        <w:spacing w:before="0" w:beforeAutospacing="0" w:after="0" w:afterAutospacing="0" w:line="440" w:lineRule="exact"/>
        <w:jc w:val="right"/>
      </w:pPr>
      <w:r>
        <w:rPr>
          <w:rFonts w:hint="eastAsia"/>
          <w:sz w:val="21"/>
          <w:szCs w:val="21"/>
        </w:rPr>
        <w:t xml:space="preserve">                                                   </w:t>
      </w:r>
      <w:r>
        <w:rPr>
          <w:rFonts w:hint="eastAsia"/>
          <w:sz w:val="21"/>
          <w:szCs w:val="21"/>
        </w:rPr>
        <w:t>二〇二一年六月十八日</w:t>
      </w:r>
    </w:p>
    <w:p w:rsidR="00BF488F" w:rsidRDefault="00BF488F">
      <w:pPr>
        <w:wordWrap w:val="0"/>
        <w:adjustRightInd w:val="0"/>
        <w:snapToGrid w:val="0"/>
        <w:spacing w:line="330" w:lineRule="exact"/>
        <w:ind w:firstLineChars="200" w:firstLine="480"/>
        <w:jc w:val="right"/>
        <w:rPr>
          <w:rFonts w:ascii="宋体" w:hAnsi="宋体" w:cs="宋体"/>
          <w:sz w:val="24"/>
          <w:szCs w:val="24"/>
        </w:rPr>
      </w:pPr>
    </w:p>
    <w:p w:rsidR="00BF488F" w:rsidRDefault="00F904D5">
      <w:pPr>
        <w:pStyle w:val="2"/>
        <w:spacing w:line="300" w:lineRule="exact"/>
        <w:rPr>
          <w:rFonts w:ascii="宋体" w:eastAsia="宋体" w:hAnsi="宋体" w:cs="宋体"/>
        </w:rPr>
      </w:pPr>
      <w:r>
        <w:rPr>
          <w:rFonts w:ascii="宋体" w:eastAsia="宋体" w:hAnsi="宋体" w:cs="宋体" w:hint="eastAsia"/>
          <w:sz w:val="24"/>
          <w:szCs w:val="24"/>
        </w:rPr>
        <w:br w:type="page"/>
      </w:r>
      <w:bookmarkStart w:id="7" w:name="_Toc120614211"/>
      <w:r>
        <w:rPr>
          <w:rFonts w:ascii="宋体" w:eastAsia="宋体" w:hAnsi="宋体" w:cs="宋体" w:hint="eastAsia"/>
        </w:rPr>
        <w:lastRenderedPageBreak/>
        <w:t>第二章</w:t>
      </w:r>
      <w:r>
        <w:rPr>
          <w:rFonts w:ascii="宋体" w:eastAsia="宋体" w:hAnsi="宋体" w:cs="宋体" w:hint="eastAsia"/>
        </w:rPr>
        <w:t xml:space="preserve">  </w:t>
      </w:r>
      <w:bookmarkStart w:id="8" w:name="_Toc120614213"/>
      <w:bookmarkStart w:id="9" w:name="_Toc20823274"/>
      <w:bookmarkStart w:id="10" w:name="_Toc16938518"/>
      <w:bookmarkStart w:id="11" w:name="_Toc513029202"/>
      <w:bookmarkEnd w:id="1"/>
      <w:bookmarkEnd w:id="2"/>
      <w:bookmarkEnd w:id="3"/>
      <w:bookmarkEnd w:id="4"/>
      <w:bookmarkEnd w:id="5"/>
      <w:bookmarkEnd w:id="7"/>
      <w:r>
        <w:rPr>
          <w:rFonts w:ascii="宋体" w:eastAsia="宋体" w:hAnsi="宋体" w:cs="宋体" w:hint="eastAsia"/>
        </w:rPr>
        <w:t>投标人须知</w:t>
      </w:r>
      <w:bookmarkEnd w:id="8"/>
      <w:bookmarkEnd w:id="9"/>
      <w:bookmarkEnd w:id="10"/>
      <w:bookmarkEnd w:id="11"/>
    </w:p>
    <w:p w:rsidR="00BF488F" w:rsidRDefault="00F904D5">
      <w:pPr>
        <w:spacing w:line="360" w:lineRule="exact"/>
        <w:ind w:firstLineChars="200" w:firstLine="482"/>
        <w:rPr>
          <w:rFonts w:ascii="宋体" w:hAnsi="宋体" w:cs="宋体"/>
          <w:b/>
          <w:sz w:val="24"/>
          <w:szCs w:val="24"/>
        </w:rPr>
      </w:pPr>
      <w:bookmarkStart w:id="12" w:name="_Toc513029203"/>
      <w:bookmarkStart w:id="13" w:name="_Toc120614214"/>
      <w:bookmarkStart w:id="14" w:name="_Toc16938519"/>
      <w:bookmarkStart w:id="15" w:name="_Toc20823275"/>
      <w:r>
        <w:rPr>
          <w:rFonts w:ascii="宋体" w:hAnsi="宋体" w:cs="宋体" w:hint="eastAsia"/>
          <w:b/>
          <w:sz w:val="24"/>
          <w:szCs w:val="24"/>
        </w:rPr>
        <w:t>一、总则</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BF488F" w:rsidRDefault="00F904D5">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本次采购采用公开采购方式，本采购文件仅适用于采购公告中所述项目。</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BF488F" w:rsidRDefault="00F904D5">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）采购公告</w:t>
      </w:r>
    </w:p>
    <w:p w:rsidR="00BF488F" w:rsidRDefault="00F904D5">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）投标人须知</w:t>
      </w:r>
    </w:p>
    <w:p w:rsidR="00BF488F" w:rsidRDefault="00F904D5">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）合同条款及格式</w:t>
      </w:r>
    </w:p>
    <w:p w:rsidR="00BF488F" w:rsidRDefault="00F904D5">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）项目需求</w:t>
      </w:r>
    </w:p>
    <w:p w:rsidR="00BF488F" w:rsidRDefault="00F904D5">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）评标方法与评标标准</w:t>
      </w:r>
    </w:p>
    <w:p w:rsidR="00BF488F" w:rsidRDefault="00F904D5">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）投标文件格式</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请仔细检查采购文件是否齐全，如有缺漏请立即与采购采购管理办公室联系解决。</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hint="eastAsia"/>
          <w:sz w:val="24"/>
          <w:szCs w:val="24"/>
        </w:rPr>
        <w:t>3</w:t>
      </w:r>
      <w:r>
        <w:rPr>
          <w:rFonts w:ascii="宋体" w:hAnsi="宋体" w:cs="宋体" w:hint="eastAsia"/>
          <w:sz w:val="24"/>
          <w:szCs w:val="24"/>
        </w:rPr>
        <w:t>日前以书面形式通知采购人。</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日前，无论何种原因，采购人均可主动或在解答投标人提出的澄清问题时对采购文件进行修改。</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.2</w:t>
      </w:r>
      <w:r>
        <w:rPr>
          <w:rFonts w:ascii="宋体" w:hAnsi="宋体" w:cs="宋体" w:hint="eastAsia"/>
          <w:sz w:val="24"/>
          <w:szCs w:val="24"/>
        </w:rPr>
        <w:t>采购文件的修改将在“南京邮电大学”网站上公布，并对所有投标人具有约束力。</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w:t>
      </w:r>
      <w:r>
        <w:rPr>
          <w:rFonts w:ascii="宋体" w:hAnsi="宋体" w:cs="宋体" w:hint="eastAsia"/>
          <w:b/>
          <w:sz w:val="24"/>
          <w:szCs w:val="24"/>
        </w:rPr>
        <w:t>、投标语言及度量衡单位</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投标人提供的投标文件以及投标人与采购人就有关投标的所有来往通知、函件和文件均使用简体中文。</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、投标文件的构成</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投标函：须含投标人的开户名称、开户银行、账号、电话、传真、</w:t>
      </w:r>
      <w:r>
        <w:rPr>
          <w:rFonts w:ascii="宋体" w:hAnsi="宋体" w:cs="宋体" w:hint="eastAsia"/>
          <w:sz w:val="24"/>
          <w:szCs w:val="24"/>
        </w:rPr>
        <w:t>E-mail</w:t>
      </w:r>
      <w:r>
        <w:rPr>
          <w:rFonts w:ascii="宋体" w:hAnsi="宋体" w:cs="宋体" w:hint="eastAsia"/>
          <w:sz w:val="24"/>
          <w:szCs w:val="24"/>
        </w:rPr>
        <w:t>等联系方式；</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开标一览表：投标人应按照采购文件中提供的格式完整、正确地填写开标一览表。</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BF488F" w:rsidRDefault="00F904D5">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w:t>
      </w:r>
      <w:r>
        <w:rPr>
          <w:rFonts w:ascii="宋体" w:hAnsi="宋体" w:cs="宋体" w:hint="eastAsia"/>
          <w:sz w:val="24"/>
          <w:szCs w:val="24"/>
        </w:rPr>
        <w:t>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投标人按照采购文件中商务条款提供交货安</w:t>
      </w:r>
      <w:r>
        <w:rPr>
          <w:rFonts w:ascii="宋体" w:hAnsi="宋体" w:cs="宋体" w:hint="eastAsia"/>
          <w:sz w:val="24"/>
          <w:szCs w:val="24"/>
        </w:rPr>
        <w:t>装、工期保证等方案以及产品售后服务和质量承诺，并附《商务条款响应及偏离表》；</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投标人的业绩情况；</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10.8</w:t>
      </w:r>
      <w:r>
        <w:rPr>
          <w:rFonts w:ascii="宋体" w:hAnsi="宋体" w:cs="宋体" w:hint="eastAsia"/>
          <w:sz w:val="24"/>
          <w:szCs w:val="24"/>
        </w:rPr>
        <w:t>投标人认为有必要提供的声明及文件材料；</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投标人应将投标文件按上述顺序分别装订成册。</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、投标保证金</w:t>
      </w:r>
    </w:p>
    <w:p w:rsidR="00BF488F" w:rsidRDefault="00F904D5">
      <w:pPr>
        <w:spacing w:line="360" w:lineRule="exact"/>
        <w:ind w:firstLineChars="200" w:firstLine="480"/>
        <w:rPr>
          <w:rFonts w:ascii="宋体" w:hAnsi="宋体" w:cs="宋体"/>
          <w:b/>
          <w:sz w:val="24"/>
          <w:szCs w:val="24"/>
        </w:rPr>
      </w:pPr>
      <w:r>
        <w:rPr>
          <w:rFonts w:ascii="宋体" w:hAnsi="宋体" w:cs="宋体" w:hint="eastAsia"/>
          <w:sz w:val="24"/>
          <w:szCs w:val="24"/>
        </w:rPr>
        <w:t>12.1</w:t>
      </w:r>
      <w:r>
        <w:rPr>
          <w:rFonts w:ascii="宋体" w:hAnsi="宋体" w:cs="宋体" w:hint="eastAsia"/>
          <w:sz w:val="24"/>
          <w:szCs w:val="24"/>
        </w:rPr>
        <w:t>投标人应以人民币提交</w:t>
      </w:r>
      <w:r>
        <w:rPr>
          <w:rFonts w:ascii="宋体" w:hAnsi="宋体" w:cs="宋体" w:hint="eastAsia"/>
          <w:sz w:val="24"/>
          <w:szCs w:val="24"/>
          <w:u w:val="single"/>
        </w:rPr>
        <w:t>贰仟元（</w:t>
      </w:r>
      <w:r>
        <w:rPr>
          <w:rFonts w:ascii="宋体" w:hAnsi="宋体" w:cs="宋体" w:hint="eastAsia"/>
          <w:sz w:val="24"/>
          <w:szCs w:val="24"/>
          <w:u w:val="single"/>
        </w:rPr>
        <w:t>2000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投标保证金是为了保护采购人免遭因投标人的不良行为而蒙受的损失，采购人在因投标人的行为遭受损失时，可根据第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对于未按要求提交投标保证金的投标，将被视为非响应性投标而予以拒绝。</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投标人的投标保证金，将在开标结束后予以退还，但不计利息。</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投标人在开标截止日期内撤回其投标书；</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投标有效期为采购人规定的开标之日后三十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w:t>
      </w:r>
      <w:r>
        <w:rPr>
          <w:rFonts w:ascii="宋体" w:hAnsi="宋体" w:cs="宋体" w:hint="eastAsia"/>
          <w:sz w:val="24"/>
          <w:szCs w:val="24"/>
        </w:rPr>
        <w:t>人对错处做必要修改时，投标文件不得行间插字、涂改或增删。如有修改错漏处，必须由投标文件签署人签字并加盖公章。</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BF488F" w:rsidRDefault="00F904D5">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BF488F" w:rsidRDefault="00F904D5">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采购人收到投标文件的时间不得迟于采购公告中规定的截止时间。</w:t>
      </w:r>
    </w:p>
    <w:p w:rsidR="00BF488F" w:rsidRDefault="00F904D5">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、投标文件的修改和撤回</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w:t>
      </w:r>
      <w:r>
        <w:rPr>
          <w:rFonts w:ascii="宋体" w:hAnsi="宋体" w:cs="宋体" w:hint="eastAsia"/>
          <w:sz w:val="24"/>
          <w:szCs w:val="24"/>
        </w:rPr>
        <w:lastRenderedPageBreak/>
        <w:t>改文件必须在投标截止时间前送达采购采购管理办公室。</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投标截止日期后不可对其投标文件作</w:t>
      </w:r>
      <w:r>
        <w:rPr>
          <w:rFonts w:ascii="宋体" w:hAnsi="宋体" w:cs="宋体" w:hint="eastAsia"/>
          <w:sz w:val="24"/>
          <w:szCs w:val="24"/>
        </w:rPr>
        <w:t>任何修改或撤回，否则其投标保证金将被没收。</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、评标过程的保密与公正</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BF488F" w:rsidRDefault="00F904D5">
      <w:pPr>
        <w:spacing w:line="360" w:lineRule="exact"/>
        <w:ind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w:t>
      </w:r>
      <w:r>
        <w:rPr>
          <w:rFonts w:ascii="宋体" w:hAnsi="宋体" w:cs="宋体" w:hint="eastAsia"/>
          <w:sz w:val="24"/>
          <w:szCs w:val="24"/>
        </w:rPr>
        <w:t>内容不得做任何更改。</w:t>
      </w:r>
    </w:p>
    <w:p w:rsidR="00BF488F" w:rsidRDefault="00F904D5">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BF488F" w:rsidRDefault="00F904D5">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、无效投标条款和废标条款</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BF488F" w:rsidRDefault="00F904D5">
      <w:pPr>
        <w:spacing w:line="360" w:lineRule="exact"/>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3</w:t>
      </w:r>
      <w:r>
        <w:rPr>
          <w:rFonts w:ascii="宋体" w:hAnsi="宋体" w:cs="宋体" w:hint="eastAsia"/>
          <w:b/>
          <w:bCs/>
          <w:sz w:val="24"/>
          <w:szCs w:val="24"/>
        </w:rPr>
        <w:t>）投标人在报价时采用选择性报价；</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）不符合法律、法规和本采购文件中规定的属无效投标的情形。</w:t>
      </w:r>
    </w:p>
    <w:p w:rsidR="00BF488F" w:rsidRDefault="00F904D5">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除采购采购任务取消情形外，采购项目首次采购废标后，采购采购管理办公室应重新采购。重新采购未能成立的，由采购采购管理办公室、采购监督小组与项目承办单位会商决定采取其他方式采购。</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w:t>
      </w:r>
      <w:r>
        <w:rPr>
          <w:rFonts w:ascii="宋体" w:hAnsi="宋体" w:cs="宋体" w:hint="eastAsia"/>
          <w:b/>
          <w:sz w:val="24"/>
          <w:szCs w:val="24"/>
        </w:rPr>
        <w:t>、确定中标单位</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评标工作组首先对所有合格投标人按评标办法进行打分，根据综合得分，由高到低排列，向采购小组推荐中标候选人。最终由采购小组根据推荐的中标候选人确定中标人。</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本项目收取中标人中标服务费人民币贰</w:t>
      </w:r>
      <w:r>
        <w:rPr>
          <w:rFonts w:ascii="宋体" w:hAnsi="宋体" w:cs="宋体" w:hint="eastAsia"/>
          <w:sz w:val="24"/>
          <w:szCs w:val="24"/>
          <w:u w:val="single"/>
        </w:rPr>
        <w:t>仟元（</w:t>
      </w:r>
      <w:r>
        <w:rPr>
          <w:rFonts w:ascii="宋体" w:hAnsi="宋体" w:cs="宋体" w:hint="eastAsia"/>
          <w:sz w:val="24"/>
          <w:szCs w:val="24"/>
          <w:u w:val="single"/>
        </w:rPr>
        <w:t>2000</w:t>
      </w:r>
      <w:r>
        <w:rPr>
          <w:rFonts w:ascii="宋体" w:hAnsi="宋体" w:cs="宋体" w:hint="eastAsia"/>
          <w:sz w:val="24"/>
          <w:szCs w:val="24"/>
          <w:u w:val="single"/>
        </w:rPr>
        <w:t>元）</w:t>
      </w:r>
      <w:r>
        <w:rPr>
          <w:rFonts w:ascii="宋体" w:hAnsi="宋体" w:cs="宋体" w:hint="eastAsia"/>
          <w:sz w:val="24"/>
          <w:szCs w:val="24"/>
        </w:rPr>
        <w:t>。</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若有充分证据证明，中标候选人出现下列情况之一的，一经查实，将被取消中标资格：</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采购采购管理办公室</w:t>
      </w:r>
      <w:r>
        <w:rPr>
          <w:rFonts w:ascii="宋体" w:hAnsi="宋体" w:cs="宋体" w:hint="eastAsia"/>
          <w:sz w:val="24"/>
          <w:szCs w:val="24"/>
        </w:rPr>
        <w:t>工作人员恶意串通的；</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）向评审专家、采购人或采购采购管理办公室工作人员行贿或者提供其它不正当利益的；</w:t>
      </w:r>
    </w:p>
    <w:p w:rsidR="00BF488F" w:rsidRDefault="00F904D5">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w:t>
      </w:r>
      <w:r>
        <w:rPr>
          <w:rFonts w:ascii="宋体" w:hAnsi="宋体" w:cs="宋体" w:hint="eastAsia"/>
          <w:sz w:val="24"/>
          <w:szCs w:val="24"/>
        </w:rPr>
        <w:t>文件规定的实质性要求，但在评标过程中又未被评标工作组发现的；</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BF488F" w:rsidRDefault="00F904D5" w:rsidP="001B1D6B">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在此情况下一经认定，报经项目采购监督小组批准，采购采购管理办公室有权重新组织采购</w:t>
      </w:r>
      <w:r>
        <w:rPr>
          <w:rFonts w:ascii="宋体" w:hAnsi="宋体" w:cs="宋体" w:hint="eastAsia"/>
          <w:sz w:val="24"/>
          <w:szCs w:val="24"/>
        </w:rPr>
        <w:t>。</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BF488F" w:rsidRDefault="00F904D5" w:rsidP="001B1D6B">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BF488F" w:rsidRDefault="00F904D5">
      <w:pPr>
        <w:snapToGrid w:val="0"/>
        <w:spacing w:line="360" w:lineRule="exact"/>
        <w:ind w:firstLineChars="195" w:firstLine="468"/>
        <w:rPr>
          <w:rFonts w:ascii="宋体" w:hAnsi="宋体" w:cs="宋体"/>
          <w:sz w:val="24"/>
          <w:szCs w:val="24"/>
        </w:rPr>
      </w:pPr>
      <w:r>
        <w:rPr>
          <w:rFonts w:ascii="宋体" w:hAnsi="宋体" w:cs="宋体" w:hint="eastAsia"/>
          <w:sz w:val="24"/>
          <w:szCs w:val="24"/>
        </w:rPr>
        <w:t>24.4</w:t>
      </w:r>
      <w:r>
        <w:rPr>
          <w:rFonts w:ascii="宋体" w:hAnsi="宋体" w:cs="宋体" w:hint="eastAsia"/>
          <w:sz w:val="24"/>
          <w:szCs w:val="24"/>
        </w:rPr>
        <w:t>投标人提出书面质疑必须有理、有据，不得恶意质疑或提交虚假质疑。否则，采购人将不予受理。</w:t>
      </w:r>
    </w:p>
    <w:p w:rsidR="00BF488F" w:rsidRDefault="00F904D5">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采购文件、中标人的投标文件及澄清文件等，均为签订合同的依据。</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w:t>
      </w:r>
      <w:r>
        <w:rPr>
          <w:rFonts w:ascii="宋体" w:hAnsi="宋体" w:cs="宋体" w:hint="eastAsia"/>
          <w:sz w:val="24"/>
          <w:szCs w:val="24"/>
        </w:rPr>
        <w:t>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BF488F" w:rsidRDefault="00F904D5">
      <w:pPr>
        <w:jc w:val="center"/>
        <w:rPr>
          <w:rFonts w:ascii="宋体" w:hAnsi="宋体" w:cs="宋体"/>
          <w:bCs/>
          <w:sz w:val="44"/>
        </w:rPr>
      </w:pPr>
      <w:r>
        <w:rPr>
          <w:rFonts w:ascii="宋体" w:hAnsi="宋体" w:cs="宋体" w:hint="eastAsia"/>
          <w:sz w:val="24"/>
          <w:szCs w:val="24"/>
        </w:rPr>
        <w:br w:type="page"/>
      </w:r>
      <w:bookmarkStart w:id="16" w:name="_Toc120614221"/>
      <w:bookmarkStart w:id="17" w:name="_Toc20823314"/>
      <w:bookmarkStart w:id="18" w:name="_Toc16938558"/>
      <w:bookmarkStart w:id="19" w:name="_Toc479757207"/>
      <w:bookmarkStart w:id="20" w:name="_Toc513029242"/>
      <w:bookmarkEnd w:id="12"/>
      <w:bookmarkEnd w:id="13"/>
      <w:bookmarkEnd w:id="14"/>
      <w:bookmarkEnd w:id="15"/>
      <w:r>
        <w:rPr>
          <w:rFonts w:ascii="宋体" w:hAnsi="宋体" w:cs="宋体" w:hint="eastAsia"/>
          <w:bCs/>
          <w:sz w:val="44"/>
        </w:rPr>
        <w:lastRenderedPageBreak/>
        <w:t>第三章</w:t>
      </w:r>
      <w:r>
        <w:rPr>
          <w:rFonts w:ascii="宋体" w:hAnsi="宋体" w:cs="宋体" w:hint="eastAsia"/>
          <w:bCs/>
          <w:sz w:val="44"/>
        </w:rPr>
        <w:t xml:space="preserve">  </w:t>
      </w:r>
      <w:r>
        <w:rPr>
          <w:rFonts w:ascii="宋体" w:hAnsi="宋体" w:cs="宋体" w:hint="eastAsia"/>
          <w:bCs/>
          <w:sz w:val="44"/>
        </w:rPr>
        <w:t>合同条款及</w:t>
      </w:r>
      <w:bookmarkEnd w:id="16"/>
      <w:bookmarkEnd w:id="17"/>
      <w:bookmarkEnd w:id="18"/>
      <w:bookmarkEnd w:id="19"/>
      <w:bookmarkEnd w:id="20"/>
      <w:r>
        <w:rPr>
          <w:rFonts w:ascii="宋体" w:hAnsi="宋体" w:cs="宋体" w:hint="eastAsia"/>
          <w:bCs/>
          <w:sz w:val="44"/>
        </w:rPr>
        <w:t>格式</w:t>
      </w:r>
    </w:p>
    <w:p w:rsidR="00BF488F" w:rsidRDefault="00F904D5">
      <w:pPr>
        <w:spacing w:line="360" w:lineRule="exact"/>
        <w:ind w:firstLineChars="200" w:firstLine="480"/>
        <w:contextualSpacing/>
        <w:rPr>
          <w:rFonts w:ascii="宋体" w:hAnsi="宋体" w:cs="宋体"/>
          <w:bCs/>
          <w:sz w:val="24"/>
        </w:rPr>
      </w:pPr>
      <w:bookmarkStart w:id="21" w:name="_Toc20823315"/>
      <w:bookmarkStart w:id="22" w:name="_Toc513029243"/>
      <w:bookmarkStart w:id="23" w:name="_Toc16938559"/>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BF488F" w:rsidRDefault="00F904D5">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BF488F" w:rsidRDefault="00F904D5">
      <w:pPr>
        <w:spacing w:line="360" w:lineRule="exact"/>
        <w:rPr>
          <w:rFonts w:ascii="宋体" w:hAnsi="宋体" w:cs="宋体"/>
          <w:sz w:val="24"/>
        </w:rPr>
      </w:pPr>
      <w:r>
        <w:rPr>
          <w:rFonts w:ascii="宋体" w:hAnsi="宋体" w:cs="宋体" w:hint="eastAsia"/>
          <w:sz w:val="24"/>
        </w:rPr>
        <w:t>甲方：南京邮电大学通达学院</w:t>
      </w:r>
      <w:r>
        <w:rPr>
          <w:rFonts w:ascii="宋体" w:hAnsi="宋体" w:cs="宋体" w:hint="eastAsia"/>
          <w:sz w:val="24"/>
        </w:rPr>
        <w:t xml:space="preserve">               </w:t>
      </w:r>
      <w:r>
        <w:rPr>
          <w:rFonts w:ascii="宋体" w:hAnsi="宋体" w:cs="宋体" w:hint="eastAsia"/>
          <w:sz w:val="24"/>
        </w:rPr>
        <w:t>签订地点：南京邮电大学通达学院</w:t>
      </w:r>
      <w:r>
        <w:rPr>
          <w:rFonts w:ascii="宋体" w:hAnsi="宋体" w:cs="宋体" w:hint="eastAsia"/>
          <w:sz w:val="24"/>
        </w:rPr>
        <w:t xml:space="preserve"> </w:t>
      </w:r>
    </w:p>
    <w:p w:rsidR="00BF488F" w:rsidRDefault="00F904D5">
      <w:pPr>
        <w:widowControl/>
        <w:snapToGrid w:val="0"/>
        <w:spacing w:line="360" w:lineRule="exact"/>
        <w:rPr>
          <w:rFonts w:ascii="宋体" w:hAnsi="宋体" w:cs="宋体"/>
          <w:sz w:val="24"/>
        </w:rPr>
      </w:pPr>
      <w:r>
        <w:rPr>
          <w:rFonts w:ascii="宋体" w:hAnsi="宋体" w:cs="宋体" w:hint="eastAsia"/>
          <w:sz w:val="24"/>
        </w:rPr>
        <w:t>乙方：</w:t>
      </w:r>
      <w:r>
        <w:rPr>
          <w:rFonts w:ascii="宋体" w:hAnsi="宋体" w:cs="宋体" w:hint="eastAsia"/>
          <w:sz w:val="24"/>
        </w:rPr>
        <w:t xml:space="preserve">                                   </w:t>
      </w:r>
    </w:p>
    <w:p w:rsidR="00BF488F" w:rsidRDefault="00F904D5">
      <w:pPr>
        <w:widowControl/>
        <w:snapToGrid w:val="0"/>
        <w:spacing w:line="360" w:lineRule="exact"/>
        <w:ind w:firstLine="480"/>
        <w:rPr>
          <w:rFonts w:ascii="宋体" w:hAnsi="宋体" w:cs="宋体"/>
          <w:sz w:val="24"/>
        </w:rPr>
      </w:pPr>
      <w:r>
        <w:rPr>
          <w:rFonts w:ascii="宋体" w:hAnsi="宋体" w:cs="宋体" w:hint="eastAsia"/>
          <w:sz w:val="24"/>
        </w:rPr>
        <w:t>甲乙双方根据学生公寓</w:t>
      </w:r>
      <w:r>
        <w:rPr>
          <w:rFonts w:ascii="宋体" w:hAnsi="宋体" w:cs="宋体" w:hint="eastAsia"/>
          <w:sz w:val="24"/>
        </w:rPr>
        <w:t>2</w:t>
      </w:r>
      <w:r>
        <w:rPr>
          <w:rFonts w:ascii="宋体" w:hAnsi="宋体" w:cs="宋体" w:hint="eastAsia"/>
          <w:sz w:val="24"/>
        </w:rPr>
        <w:t>号楼电脑课桌椅采购项目（项目编号：</w:t>
      </w:r>
      <w:r>
        <w:rPr>
          <w:rFonts w:ascii="宋体" w:hAnsi="宋体" w:cs="宋体" w:hint="eastAsia"/>
          <w:sz w:val="24"/>
        </w:rPr>
        <w:t>TDHQ2021027</w:t>
      </w:r>
      <w:r>
        <w:rPr>
          <w:rFonts w:ascii="宋体" w:hAnsi="宋体" w:cs="宋体" w:hint="eastAsia"/>
          <w:sz w:val="24"/>
        </w:rPr>
        <w:t>）采购结果</w:t>
      </w:r>
      <w:r>
        <w:rPr>
          <w:rFonts w:ascii="宋体" w:hAnsi="宋体" w:cs="宋体" w:hint="eastAsia"/>
          <w:sz w:val="24"/>
        </w:rPr>
        <w:t>,</w:t>
      </w:r>
      <w:r>
        <w:rPr>
          <w:rFonts w:ascii="宋体" w:hAnsi="宋体" w:cs="宋体" w:hint="eastAsia"/>
          <w:sz w:val="24"/>
        </w:rPr>
        <w:t>依据《中华人民共和国合同法》及相关法律规定，达成如下货物购销合同</w:t>
      </w:r>
      <w:r>
        <w:rPr>
          <w:rFonts w:ascii="宋体" w:hAnsi="宋体" w:cs="宋体" w:hint="eastAsia"/>
          <w:sz w:val="24"/>
        </w:rPr>
        <w:t>:</w:t>
      </w:r>
    </w:p>
    <w:p w:rsidR="00BF488F" w:rsidRDefault="00F904D5">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0" w:type="auto"/>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BF488F">
        <w:trPr>
          <w:cantSplit/>
          <w:trHeight w:val="432"/>
          <w:jc w:val="center"/>
        </w:trPr>
        <w:tc>
          <w:tcPr>
            <w:tcW w:w="720" w:type="dxa"/>
            <w:shd w:val="pct10" w:color="auto" w:fill="FFFFFF"/>
            <w:noWrap/>
            <w:vAlign w:val="center"/>
          </w:tcPr>
          <w:p w:rsidR="00BF488F" w:rsidRDefault="00F904D5">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noWrap/>
            <w:vAlign w:val="center"/>
          </w:tcPr>
          <w:p w:rsidR="00BF488F" w:rsidRDefault="00F904D5">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noWrap/>
            <w:vAlign w:val="center"/>
          </w:tcPr>
          <w:p w:rsidR="00BF488F" w:rsidRDefault="00F904D5">
            <w:pPr>
              <w:snapToGrid w:val="0"/>
              <w:spacing w:line="240" w:lineRule="atLeast"/>
              <w:jc w:val="center"/>
              <w:rPr>
                <w:rFonts w:ascii="宋体" w:hAnsi="宋体" w:cs="宋体"/>
                <w:b/>
                <w:kern w:val="0"/>
                <w:sz w:val="24"/>
              </w:rPr>
            </w:pPr>
            <w:r>
              <w:rPr>
                <w:rFonts w:ascii="宋体" w:hAnsi="宋体" w:cs="宋体" w:hint="eastAsia"/>
                <w:b/>
                <w:kern w:val="0"/>
                <w:sz w:val="24"/>
              </w:rPr>
              <w:t>规</w:t>
            </w:r>
            <w:r>
              <w:rPr>
                <w:rFonts w:ascii="宋体" w:hAnsi="宋体" w:cs="宋体" w:hint="eastAsia"/>
                <w:b/>
                <w:kern w:val="0"/>
                <w:sz w:val="24"/>
              </w:rPr>
              <w:t xml:space="preserve"> </w:t>
            </w:r>
            <w:r>
              <w:rPr>
                <w:rFonts w:ascii="宋体" w:hAnsi="宋体" w:cs="宋体" w:hint="eastAsia"/>
                <w:b/>
                <w:kern w:val="0"/>
                <w:sz w:val="24"/>
              </w:rPr>
              <w:t>格</w:t>
            </w:r>
            <w:r>
              <w:rPr>
                <w:rFonts w:ascii="宋体" w:hAnsi="宋体" w:cs="宋体" w:hint="eastAsia"/>
                <w:b/>
                <w:kern w:val="0"/>
                <w:sz w:val="24"/>
              </w:rPr>
              <w:t xml:space="preserve"> </w:t>
            </w:r>
            <w:r>
              <w:rPr>
                <w:rFonts w:ascii="宋体" w:hAnsi="宋体" w:cs="宋体" w:hint="eastAsia"/>
                <w:b/>
                <w:kern w:val="0"/>
                <w:sz w:val="24"/>
              </w:rPr>
              <w:t>型</w:t>
            </w:r>
            <w:r>
              <w:rPr>
                <w:rFonts w:ascii="宋体" w:hAnsi="宋体" w:cs="宋体" w:hint="eastAsia"/>
                <w:b/>
                <w:kern w:val="0"/>
                <w:sz w:val="24"/>
              </w:rPr>
              <w:t xml:space="preserve"> </w:t>
            </w:r>
            <w:r>
              <w:rPr>
                <w:rFonts w:ascii="宋体" w:hAnsi="宋体" w:cs="宋体" w:hint="eastAsia"/>
                <w:b/>
                <w:kern w:val="0"/>
                <w:sz w:val="24"/>
              </w:rPr>
              <w:t>号（品牌）</w:t>
            </w:r>
          </w:p>
        </w:tc>
        <w:tc>
          <w:tcPr>
            <w:tcW w:w="992" w:type="dxa"/>
            <w:shd w:val="pct10" w:color="auto" w:fill="FFFFFF"/>
            <w:noWrap/>
            <w:vAlign w:val="center"/>
          </w:tcPr>
          <w:p w:rsidR="00BF488F" w:rsidRDefault="00F904D5">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noWrap/>
            <w:vAlign w:val="center"/>
          </w:tcPr>
          <w:p w:rsidR="00BF488F" w:rsidRDefault="00F904D5">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noWrap/>
            <w:vAlign w:val="center"/>
          </w:tcPr>
          <w:p w:rsidR="00BF488F" w:rsidRDefault="00F904D5">
            <w:pPr>
              <w:widowControl/>
              <w:jc w:val="left"/>
              <w:rPr>
                <w:rFonts w:ascii="宋体" w:hAnsi="宋体" w:cs="宋体"/>
                <w:b/>
                <w:kern w:val="0"/>
                <w:sz w:val="24"/>
              </w:rPr>
            </w:pPr>
            <w:r>
              <w:rPr>
                <w:rFonts w:ascii="宋体" w:hAnsi="宋体" w:cs="宋体" w:hint="eastAsia"/>
                <w:b/>
                <w:kern w:val="0"/>
                <w:sz w:val="24"/>
              </w:rPr>
              <w:t>总价（元）</w:t>
            </w:r>
          </w:p>
        </w:tc>
      </w:tr>
      <w:tr w:rsidR="00BF488F">
        <w:trPr>
          <w:cantSplit/>
          <w:trHeight w:val="677"/>
          <w:jc w:val="center"/>
        </w:trPr>
        <w:tc>
          <w:tcPr>
            <w:tcW w:w="720" w:type="dxa"/>
            <w:noWrap/>
            <w:vAlign w:val="center"/>
          </w:tcPr>
          <w:p w:rsidR="00BF488F" w:rsidRDefault="00F904D5">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noWrap/>
            <w:vAlign w:val="center"/>
          </w:tcPr>
          <w:p w:rsidR="00BF488F" w:rsidRDefault="00BF488F">
            <w:pPr>
              <w:snapToGrid w:val="0"/>
              <w:spacing w:line="600" w:lineRule="atLeast"/>
              <w:jc w:val="center"/>
              <w:rPr>
                <w:rFonts w:ascii="宋体" w:hAnsi="宋体" w:cs="宋体"/>
              </w:rPr>
            </w:pPr>
          </w:p>
        </w:tc>
        <w:tc>
          <w:tcPr>
            <w:tcW w:w="3933" w:type="dxa"/>
            <w:noWrap/>
            <w:vAlign w:val="center"/>
          </w:tcPr>
          <w:p w:rsidR="00BF488F" w:rsidRDefault="00BF488F">
            <w:pPr>
              <w:spacing w:line="360" w:lineRule="auto"/>
              <w:rPr>
                <w:rFonts w:ascii="宋体" w:hAnsi="宋体" w:cs="宋体"/>
              </w:rPr>
            </w:pPr>
          </w:p>
        </w:tc>
        <w:tc>
          <w:tcPr>
            <w:tcW w:w="992" w:type="dxa"/>
            <w:noWrap/>
            <w:vAlign w:val="center"/>
          </w:tcPr>
          <w:p w:rsidR="00BF488F" w:rsidRDefault="00BF488F">
            <w:pPr>
              <w:snapToGrid w:val="0"/>
              <w:spacing w:line="600" w:lineRule="atLeast"/>
              <w:ind w:firstLineChars="49" w:firstLine="118"/>
              <w:rPr>
                <w:rFonts w:ascii="宋体" w:hAnsi="宋体" w:cs="宋体"/>
                <w:b/>
                <w:kern w:val="0"/>
                <w:sz w:val="24"/>
              </w:rPr>
            </w:pPr>
          </w:p>
        </w:tc>
        <w:tc>
          <w:tcPr>
            <w:tcW w:w="1276" w:type="dxa"/>
            <w:noWrap/>
            <w:vAlign w:val="center"/>
          </w:tcPr>
          <w:p w:rsidR="00BF488F" w:rsidRDefault="00BF488F">
            <w:pPr>
              <w:spacing w:line="240" w:lineRule="atLeast"/>
              <w:jc w:val="center"/>
              <w:rPr>
                <w:rFonts w:ascii="宋体" w:hAnsi="宋体" w:cs="宋体"/>
                <w:b/>
              </w:rPr>
            </w:pPr>
          </w:p>
        </w:tc>
        <w:tc>
          <w:tcPr>
            <w:tcW w:w="1275" w:type="dxa"/>
            <w:noWrap/>
            <w:vAlign w:val="center"/>
          </w:tcPr>
          <w:p w:rsidR="00BF488F" w:rsidRDefault="00BF488F">
            <w:pPr>
              <w:spacing w:line="360" w:lineRule="auto"/>
              <w:rPr>
                <w:rFonts w:ascii="宋体" w:hAnsi="宋体" w:cs="宋体"/>
              </w:rPr>
            </w:pPr>
          </w:p>
        </w:tc>
      </w:tr>
      <w:tr w:rsidR="00BF488F">
        <w:trPr>
          <w:cantSplit/>
          <w:trHeight w:val="495"/>
          <w:jc w:val="center"/>
        </w:trPr>
        <w:tc>
          <w:tcPr>
            <w:tcW w:w="720" w:type="dxa"/>
            <w:noWrap/>
            <w:vAlign w:val="center"/>
          </w:tcPr>
          <w:p w:rsidR="00BF488F" w:rsidRDefault="00F904D5">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noWrap/>
            <w:vAlign w:val="center"/>
          </w:tcPr>
          <w:p w:rsidR="00BF488F" w:rsidRDefault="00BF488F">
            <w:pPr>
              <w:snapToGrid w:val="0"/>
              <w:spacing w:line="600" w:lineRule="atLeast"/>
              <w:jc w:val="center"/>
              <w:rPr>
                <w:rFonts w:ascii="宋体" w:hAnsi="宋体" w:cs="宋体"/>
              </w:rPr>
            </w:pPr>
          </w:p>
        </w:tc>
        <w:tc>
          <w:tcPr>
            <w:tcW w:w="3933" w:type="dxa"/>
            <w:noWrap/>
            <w:vAlign w:val="center"/>
          </w:tcPr>
          <w:p w:rsidR="00BF488F" w:rsidRDefault="00BF488F">
            <w:pPr>
              <w:spacing w:line="360" w:lineRule="auto"/>
              <w:rPr>
                <w:rFonts w:ascii="宋体" w:hAnsi="宋体" w:cs="宋体"/>
                <w:b/>
                <w:sz w:val="18"/>
                <w:szCs w:val="18"/>
              </w:rPr>
            </w:pPr>
          </w:p>
        </w:tc>
        <w:tc>
          <w:tcPr>
            <w:tcW w:w="992" w:type="dxa"/>
            <w:noWrap/>
            <w:vAlign w:val="center"/>
          </w:tcPr>
          <w:p w:rsidR="00BF488F" w:rsidRDefault="00BF488F">
            <w:pPr>
              <w:snapToGrid w:val="0"/>
              <w:spacing w:line="600" w:lineRule="atLeast"/>
              <w:ind w:firstLineChars="49" w:firstLine="118"/>
              <w:rPr>
                <w:rFonts w:ascii="宋体" w:hAnsi="宋体" w:cs="宋体"/>
                <w:b/>
                <w:kern w:val="0"/>
                <w:sz w:val="24"/>
              </w:rPr>
            </w:pPr>
          </w:p>
        </w:tc>
        <w:tc>
          <w:tcPr>
            <w:tcW w:w="1276" w:type="dxa"/>
            <w:noWrap/>
            <w:vAlign w:val="center"/>
          </w:tcPr>
          <w:p w:rsidR="00BF488F" w:rsidRDefault="00BF488F">
            <w:pPr>
              <w:snapToGrid w:val="0"/>
              <w:spacing w:line="600" w:lineRule="atLeast"/>
              <w:ind w:firstLineChars="49" w:firstLine="118"/>
              <w:rPr>
                <w:rFonts w:ascii="宋体" w:hAnsi="宋体" w:cs="宋体"/>
                <w:b/>
                <w:kern w:val="0"/>
                <w:sz w:val="24"/>
              </w:rPr>
            </w:pPr>
          </w:p>
        </w:tc>
        <w:tc>
          <w:tcPr>
            <w:tcW w:w="1275" w:type="dxa"/>
            <w:noWrap/>
            <w:vAlign w:val="center"/>
          </w:tcPr>
          <w:p w:rsidR="00BF488F" w:rsidRDefault="00BF488F">
            <w:pPr>
              <w:spacing w:line="360" w:lineRule="auto"/>
              <w:rPr>
                <w:rFonts w:ascii="宋体" w:hAnsi="宋体" w:cs="宋体"/>
              </w:rPr>
            </w:pPr>
          </w:p>
        </w:tc>
      </w:tr>
      <w:tr w:rsidR="00BF488F">
        <w:trPr>
          <w:cantSplit/>
          <w:trHeight w:val="495"/>
          <w:jc w:val="center"/>
        </w:trPr>
        <w:tc>
          <w:tcPr>
            <w:tcW w:w="720" w:type="dxa"/>
            <w:noWrap/>
            <w:vAlign w:val="center"/>
          </w:tcPr>
          <w:p w:rsidR="00BF488F" w:rsidRDefault="00F904D5">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noWrap/>
            <w:vAlign w:val="center"/>
          </w:tcPr>
          <w:p w:rsidR="00BF488F" w:rsidRDefault="00BF488F">
            <w:pPr>
              <w:snapToGrid w:val="0"/>
              <w:spacing w:line="600" w:lineRule="atLeast"/>
              <w:jc w:val="center"/>
              <w:rPr>
                <w:rFonts w:ascii="宋体" w:hAnsi="宋体" w:cs="宋体"/>
              </w:rPr>
            </w:pPr>
          </w:p>
        </w:tc>
        <w:tc>
          <w:tcPr>
            <w:tcW w:w="3933" w:type="dxa"/>
            <w:noWrap/>
            <w:vAlign w:val="center"/>
          </w:tcPr>
          <w:p w:rsidR="00BF488F" w:rsidRDefault="00BF488F">
            <w:pPr>
              <w:spacing w:line="360" w:lineRule="auto"/>
              <w:rPr>
                <w:rFonts w:ascii="宋体" w:hAnsi="宋体" w:cs="宋体"/>
                <w:b/>
                <w:sz w:val="18"/>
                <w:szCs w:val="18"/>
              </w:rPr>
            </w:pPr>
          </w:p>
        </w:tc>
        <w:tc>
          <w:tcPr>
            <w:tcW w:w="992" w:type="dxa"/>
            <w:noWrap/>
            <w:vAlign w:val="center"/>
          </w:tcPr>
          <w:p w:rsidR="00BF488F" w:rsidRDefault="00BF488F">
            <w:pPr>
              <w:snapToGrid w:val="0"/>
              <w:spacing w:line="600" w:lineRule="atLeast"/>
              <w:ind w:firstLineChars="49" w:firstLine="118"/>
              <w:rPr>
                <w:rFonts w:ascii="宋体" w:hAnsi="宋体" w:cs="宋体"/>
                <w:b/>
                <w:kern w:val="0"/>
                <w:sz w:val="24"/>
              </w:rPr>
            </w:pPr>
          </w:p>
        </w:tc>
        <w:tc>
          <w:tcPr>
            <w:tcW w:w="1276" w:type="dxa"/>
            <w:noWrap/>
            <w:vAlign w:val="center"/>
          </w:tcPr>
          <w:p w:rsidR="00BF488F" w:rsidRDefault="00BF488F">
            <w:pPr>
              <w:snapToGrid w:val="0"/>
              <w:spacing w:line="600" w:lineRule="atLeast"/>
              <w:ind w:firstLineChars="49" w:firstLine="118"/>
              <w:rPr>
                <w:rFonts w:ascii="宋体" w:hAnsi="宋体" w:cs="宋体"/>
                <w:b/>
                <w:kern w:val="0"/>
                <w:sz w:val="24"/>
              </w:rPr>
            </w:pPr>
          </w:p>
        </w:tc>
        <w:tc>
          <w:tcPr>
            <w:tcW w:w="1275" w:type="dxa"/>
            <w:noWrap/>
            <w:vAlign w:val="center"/>
          </w:tcPr>
          <w:p w:rsidR="00BF488F" w:rsidRDefault="00BF488F">
            <w:pPr>
              <w:spacing w:line="360" w:lineRule="auto"/>
              <w:rPr>
                <w:rFonts w:ascii="宋体" w:hAnsi="宋体" w:cs="宋体"/>
              </w:rPr>
            </w:pPr>
          </w:p>
        </w:tc>
      </w:tr>
      <w:tr w:rsidR="00BF488F">
        <w:trPr>
          <w:cantSplit/>
          <w:trHeight w:val="495"/>
          <w:jc w:val="center"/>
        </w:trPr>
        <w:tc>
          <w:tcPr>
            <w:tcW w:w="9456" w:type="dxa"/>
            <w:gridSpan w:val="6"/>
            <w:noWrap/>
            <w:vAlign w:val="center"/>
          </w:tcPr>
          <w:p w:rsidR="00BF488F" w:rsidRDefault="00F904D5">
            <w:pPr>
              <w:rPr>
                <w:rFonts w:ascii="宋体" w:hAnsi="宋体" w:cs="宋体"/>
              </w:rPr>
            </w:pPr>
            <w:r>
              <w:rPr>
                <w:rFonts w:ascii="宋体" w:hAnsi="宋体" w:cs="宋体" w:hint="eastAsia"/>
                <w:b/>
                <w:sz w:val="18"/>
                <w:szCs w:val="18"/>
              </w:rPr>
              <w:t>总价（人民币大写）：</w:t>
            </w:r>
            <w:r>
              <w:rPr>
                <w:rFonts w:ascii="宋体" w:hAnsi="宋体" w:cs="宋体" w:hint="eastAsia"/>
                <w:b/>
                <w:sz w:val="18"/>
                <w:szCs w:val="18"/>
              </w:rPr>
              <w:t xml:space="preserve">                                     </w:t>
            </w:r>
            <w:r>
              <w:rPr>
                <w:rFonts w:ascii="宋体" w:hAnsi="宋体" w:cs="宋体" w:hint="eastAsia"/>
              </w:rPr>
              <w:t>合计（小写）：</w:t>
            </w:r>
            <w:r>
              <w:rPr>
                <w:rFonts w:ascii="宋体" w:hAnsi="宋体" w:cs="宋体" w:hint="eastAsia"/>
              </w:rPr>
              <w:t xml:space="preserve">        </w:t>
            </w:r>
            <w:r>
              <w:rPr>
                <w:rFonts w:ascii="宋体" w:hAnsi="宋体" w:cs="宋体" w:hint="eastAsia"/>
              </w:rPr>
              <w:t>元</w:t>
            </w:r>
          </w:p>
          <w:p w:rsidR="00BF488F" w:rsidRDefault="00F904D5">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BF488F" w:rsidRDefault="00F904D5">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BF488F" w:rsidRDefault="00F904D5">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BF488F" w:rsidRDefault="00F904D5">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；壹年后无质量问题，余款无息结清。甲方付款前乙方需提供合法、有效、等额的增值税专用发票，否则甲方有权拒付相应款项。</w:t>
      </w:r>
    </w:p>
    <w:p w:rsidR="00BF488F" w:rsidRDefault="00F904D5">
      <w:pPr>
        <w:widowControl/>
        <w:snapToGrid w:val="0"/>
        <w:spacing w:line="360" w:lineRule="exact"/>
        <w:rPr>
          <w:rFonts w:ascii="宋体" w:hAnsi="宋体" w:cs="宋体"/>
          <w:sz w:val="24"/>
        </w:rPr>
      </w:pPr>
      <w:r>
        <w:rPr>
          <w:rFonts w:ascii="宋体" w:hAnsi="宋体" w:cs="宋体" w:hint="eastAsia"/>
          <w:sz w:val="24"/>
        </w:rPr>
        <w:t>五、质保期：提供原厂质保</w:t>
      </w:r>
      <w:r>
        <w:rPr>
          <w:rFonts w:ascii="宋体" w:hAnsi="宋体" w:cs="宋体" w:hint="eastAsia"/>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hint="eastAsia"/>
          <w:sz w:val="24"/>
        </w:rPr>
        <w:t>)</w:t>
      </w:r>
    </w:p>
    <w:p w:rsidR="00BF488F" w:rsidRDefault="00F904D5">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BF488F" w:rsidRDefault="00F904D5">
      <w:pPr>
        <w:widowControl/>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、乙方所提供的货物，若技术性能无特殊说明，则按生产企业或国家有关部门最新颁布的标准及规范为准。</w:t>
      </w:r>
    </w:p>
    <w:p w:rsidR="00BF488F" w:rsidRDefault="00F904D5">
      <w:pPr>
        <w:widowControl/>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rsidR="00BF488F" w:rsidRDefault="00F904D5">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w:t>
      </w:r>
      <w:r>
        <w:rPr>
          <w:rFonts w:ascii="宋体" w:hAnsi="宋体" w:cs="宋体" w:hint="eastAsia"/>
          <w:sz w:val="24"/>
        </w:rPr>
        <w:t>_</w:t>
      </w:r>
      <w:r>
        <w:rPr>
          <w:rFonts w:ascii="宋体" w:hAnsi="宋体" w:cs="宋体" w:hint="eastAsia"/>
          <w:sz w:val="24"/>
          <w:u w:val="single"/>
        </w:rPr>
        <w:t>10</w:t>
      </w:r>
      <w:r>
        <w:rPr>
          <w:rFonts w:ascii="宋体" w:hAnsi="宋体" w:cs="宋体" w:hint="eastAsia"/>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w:t>
      </w:r>
      <w:r>
        <w:rPr>
          <w:rFonts w:ascii="宋体" w:hAnsi="宋体" w:cs="宋体" w:hint="eastAsia"/>
          <w:sz w:val="24"/>
        </w:rPr>
        <w:t>收记录上签字盖章。</w:t>
      </w:r>
    </w:p>
    <w:p w:rsidR="00BF488F" w:rsidRDefault="00F904D5">
      <w:pPr>
        <w:widowControl/>
        <w:snapToGrid w:val="0"/>
        <w:spacing w:line="360" w:lineRule="exact"/>
        <w:rPr>
          <w:rFonts w:ascii="宋体" w:hAnsi="宋体" w:cs="宋体"/>
          <w:sz w:val="24"/>
        </w:rPr>
      </w:pPr>
      <w:r>
        <w:rPr>
          <w:rFonts w:ascii="宋体" w:hAnsi="宋体" w:cs="宋体" w:hint="eastAsia"/>
          <w:sz w:val="24"/>
        </w:rPr>
        <w:t>八、</w:t>
      </w:r>
      <w:r>
        <w:rPr>
          <w:rFonts w:ascii="宋体" w:hAnsi="宋体" w:cs="宋体" w:hint="eastAsia"/>
          <w:sz w:val="24"/>
        </w:rPr>
        <w:t xml:space="preserve"> </w:t>
      </w:r>
      <w:r>
        <w:rPr>
          <w:rFonts w:ascii="宋体" w:hAnsi="宋体" w:cs="宋体" w:hint="eastAsia"/>
          <w:sz w:val="24"/>
        </w:rPr>
        <w:t>工程部分（两万元以上）需按南京邮电大学审计相关规定执行。</w:t>
      </w:r>
    </w:p>
    <w:p w:rsidR="00BF488F" w:rsidRDefault="00F904D5">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BF488F" w:rsidRDefault="00F904D5">
      <w:pPr>
        <w:widowControl/>
        <w:snapToGrid w:val="0"/>
        <w:spacing w:line="360" w:lineRule="exact"/>
        <w:rPr>
          <w:rFonts w:ascii="宋体" w:hAnsi="宋体" w:cs="宋体"/>
          <w:sz w:val="24"/>
        </w:rPr>
      </w:pPr>
      <w:r>
        <w:rPr>
          <w:rFonts w:ascii="宋体" w:hAnsi="宋体" w:cs="宋体" w:hint="eastAsia"/>
          <w:sz w:val="24"/>
        </w:rPr>
        <w:t>十、违约责任</w:t>
      </w:r>
    </w:p>
    <w:p w:rsidR="00BF488F" w:rsidRDefault="00F904D5">
      <w:pPr>
        <w:widowControl/>
        <w:snapToGrid w:val="0"/>
        <w:spacing w:line="360" w:lineRule="exact"/>
        <w:rPr>
          <w:rFonts w:ascii="宋体" w:hAnsi="宋体" w:cs="宋体"/>
          <w:sz w:val="24"/>
        </w:rPr>
      </w:pPr>
      <w:r>
        <w:rPr>
          <w:rFonts w:ascii="宋体" w:hAnsi="宋体" w:cs="宋体" w:hint="eastAsia"/>
          <w:sz w:val="24"/>
        </w:rPr>
        <w:t>1</w:t>
      </w:r>
      <w:r>
        <w:rPr>
          <w:rFonts w:ascii="宋体" w:hAnsi="宋体" w:cs="宋体" w:hint="eastAsia"/>
          <w:sz w:val="24"/>
        </w:rPr>
        <w:t>、甲方无正当理由拒收货物、拒付货物款的，由甲方向乙方偿付合同总价的</w:t>
      </w:r>
      <w:r>
        <w:rPr>
          <w:rFonts w:ascii="宋体" w:hAnsi="宋体" w:cs="宋体" w:hint="eastAsia"/>
          <w:sz w:val="24"/>
        </w:rPr>
        <w:t>5%</w:t>
      </w:r>
      <w:r>
        <w:rPr>
          <w:rFonts w:ascii="宋体" w:hAnsi="宋体" w:cs="宋体" w:hint="eastAsia"/>
          <w:sz w:val="24"/>
        </w:rPr>
        <w:t>违约金。如乙方不能交付货物，乙方应向甲方支付合同总价</w:t>
      </w:r>
      <w:r>
        <w:rPr>
          <w:rFonts w:ascii="宋体" w:hAnsi="宋体" w:cs="宋体" w:hint="eastAsia"/>
          <w:sz w:val="24"/>
        </w:rPr>
        <w:t>5%</w:t>
      </w:r>
      <w:r>
        <w:rPr>
          <w:rFonts w:ascii="宋体" w:hAnsi="宋体" w:cs="宋体" w:hint="eastAsia"/>
          <w:sz w:val="24"/>
        </w:rPr>
        <w:t>的违约金。</w:t>
      </w:r>
    </w:p>
    <w:p w:rsidR="00BF488F" w:rsidRDefault="00F904D5">
      <w:pPr>
        <w:spacing w:line="360" w:lineRule="exact"/>
        <w:rPr>
          <w:rFonts w:ascii="宋体" w:hAnsi="宋体" w:cs="宋体"/>
          <w:sz w:val="24"/>
        </w:rPr>
      </w:pPr>
      <w:r>
        <w:rPr>
          <w:rFonts w:ascii="宋体" w:hAnsi="宋体" w:cs="宋体" w:hint="eastAsia"/>
          <w:sz w:val="24"/>
        </w:rPr>
        <w:t>2</w:t>
      </w:r>
      <w:r>
        <w:rPr>
          <w:rFonts w:ascii="宋体" w:hAnsi="宋体" w:cs="宋体" w:hint="eastAsia"/>
          <w:sz w:val="24"/>
        </w:rPr>
        <w:t>、乙方逾期交付货物的，乙方应按逾期交货总额每日千分之五向甲方支付违约金，由甲方从待付货款中扣除</w:t>
      </w:r>
      <w:r>
        <w:rPr>
          <w:rFonts w:ascii="宋体" w:hAnsi="宋体" w:cs="宋体" w:hint="eastAsia"/>
          <w:sz w:val="24"/>
        </w:rPr>
        <w:t>。逾期超过约定日期</w:t>
      </w:r>
      <w:r>
        <w:rPr>
          <w:rFonts w:ascii="宋体" w:hAnsi="宋体" w:cs="宋体" w:hint="eastAsia"/>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r>
        <w:rPr>
          <w:rFonts w:ascii="宋体" w:hAnsi="宋体" w:cs="宋体" w:hint="eastAsia"/>
          <w:sz w:val="24"/>
        </w:rPr>
        <w:t xml:space="preserve"> </w:t>
      </w:r>
    </w:p>
    <w:p w:rsidR="00BF488F" w:rsidRDefault="00F904D5">
      <w:pPr>
        <w:spacing w:line="360" w:lineRule="exact"/>
        <w:rPr>
          <w:rFonts w:ascii="宋体" w:hAnsi="宋体" w:cs="宋体"/>
          <w:sz w:val="24"/>
        </w:rPr>
      </w:pPr>
      <w:r>
        <w:rPr>
          <w:rFonts w:ascii="宋体" w:hAnsi="宋体" w:cs="宋体" w:hint="eastAsia"/>
          <w:sz w:val="24"/>
        </w:rPr>
        <w:t>3</w:t>
      </w:r>
      <w:r>
        <w:rPr>
          <w:rFonts w:ascii="宋体" w:hAnsi="宋体" w:cs="宋体" w:hint="eastAsia"/>
          <w:sz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BF488F" w:rsidRDefault="00F904D5">
      <w:pPr>
        <w:widowControl/>
        <w:snapToGrid w:val="0"/>
        <w:spacing w:line="360" w:lineRule="exact"/>
        <w:rPr>
          <w:rFonts w:ascii="宋体" w:hAnsi="宋体" w:cs="宋体"/>
          <w:sz w:val="24"/>
        </w:rPr>
      </w:pPr>
      <w:r>
        <w:rPr>
          <w:rFonts w:ascii="宋体" w:hAnsi="宋体" w:cs="宋体" w:hint="eastAsia"/>
          <w:sz w:val="24"/>
        </w:rPr>
        <w:t>4</w:t>
      </w:r>
      <w:r>
        <w:rPr>
          <w:rFonts w:ascii="宋体" w:hAnsi="宋体" w:cs="宋体" w:hint="eastAsia"/>
          <w:sz w:val="24"/>
        </w:rPr>
        <w:t>、在乙方承诺的或国家规定的质量保证期内（取两者中最长的期限），如经乙方两次维修或更换，货物仍不能达</w:t>
      </w:r>
      <w:r>
        <w:rPr>
          <w:rFonts w:ascii="宋体" w:hAnsi="宋体" w:cs="宋体" w:hint="eastAsia"/>
          <w:sz w:val="24"/>
        </w:rPr>
        <w:t>到合同约定的质量标准，甲方有权退货，乙方应退回全部货款。同时，乙方还须赔偿甲方因此遭受的损失。</w:t>
      </w:r>
    </w:p>
    <w:p w:rsidR="00BF488F" w:rsidRDefault="00F904D5">
      <w:pPr>
        <w:widowControl/>
        <w:snapToGrid w:val="0"/>
        <w:spacing w:line="360" w:lineRule="exact"/>
        <w:rPr>
          <w:rFonts w:ascii="宋体" w:hAnsi="宋体" w:cs="宋体"/>
          <w:sz w:val="24"/>
        </w:rPr>
      </w:pPr>
      <w:r>
        <w:rPr>
          <w:rFonts w:ascii="宋体" w:hAnsi="宋体" w:cs="宋体" w:hint="eastAsia"/>
          <w:sz w:val="24"/>
        </w:rPr>
        <w:t>十一、</w:t>
      </w:r>
      <w:r>
        <w:rPr>
          <w:rFonts w:ascii="宋体" w:hAnsi="宋体" w:cs="宋体" w:hint="eastAsia"/>
          <w:sz w:val="24"/>
        </w:rPr>
        <w:t xml:space="preserve"> </w:t>
      </w:r>
      <w:r>
        <w:rPr>
          <w:rFonts w:ascii="宋体" w:hAnsi="宋体" w:cs="宋体" w:hint="eastAsia"/>
          <w:sz w:val="24"/>
        </w:rPr>
        <w:t>合同的变更和终止</w:t>
      </w:r>
    </w:p>
    <w:p w:rsidR="00BF488F" w:rsidRDefault="00F904D5">
      <w:pPr>
        <w:widowControl/>
        <w:snapToGrid w:val="0"/>
        <w:spacing w:line="360" w:lineRule="exact"/>
        <w:rPr>
          <w:rFonts w:ascii="宋体" w:hAnsi="宋体" w:cs="宋体"/>
          <w:sz w:val="24"/>
        </w:rPr>
      </w:pPr>
      <w:r>
        <w:rPr>
          <w:rFonts w:ascii="宋体" w:hAnsi="宋体" w:cs="宋体" w:hint="eastAsia"/>
          <w:sz w:val="24"/>
        </w:rPr>
        <w:t>除《政府采购法》第</w:t>
      </w:r>
      <w:r>
        <w:rPr>
          <w:rFonts w:ascii="宋体" w:hAnsi="宋体" w:cs="宋体" w:hint="eastAsia"/>
          <w:sz w:val="24"/>
        </w:rPr>
        <w:t>49</w:t>
      </w:r>
      <w:r>
        <w:rPr>
          <w:rFonts w:ascii="宋体" w:hAnsi="宋体" w:cs="宋体" w:hint="eastAsia"/>
          <w:sz w:val="24"/>
        </w:rPr>
        <w:t>条、第</w:t>
      </w:r>
      <w:r>
        <w:rPr>
          <w:rFonts w:ascii="宋体" w:hAnsi="宋体" w:cs="宋体" w:hint="eastAsia"/>
          <w:sz w:val="24"/>
        </w:rPr>
        <w:t>50</w:t>
      </w:r>
      <w:r>
        <w:rPr>
          <w:rFonts w:ascii="宋体" w:hAnsi="宋体" w:cs="宋体" w:hint="eastAsia"/>
          <w:sz w:val="24"/>
        </w:rPr>
        <w:t>条第二款规定的情形外，本合同一经签订，甲乙双方不得擅自变更、中止或终止合同。</w:t>
      </w:r>
    </w:p>
    <w:p w:rsidR="00BF488F" w:rsidRDefault="00F904D5">
      <w:pPr>
        <w:widowControl/>
        <w:snapToGrid w:val="0"/>
        <w:spacing w:line="360" w:lineRule="exact"/>
        <w:rPr>
          <w:rFonts w:ascii="宋体" w:hAnsi="宋体" w:cs="宋体"/>
          <w:sz w:val="24"/>
        </w:rPr>
      </w:pPr>
      <w:r>
        <w:rPr>
          <w:rFonts w:ascii="宋体" w:hAnsi="宋体" w:cs="宋体" w:hint="eastAsia"/>
          <w:sz w:val="24"/>
        </w:rPr>
        <w:t>十二、合同的转让</w:t>
      </w:r>
    </w:p>
    <w:p w:rsidR="00BF488F" w:rsidRDefault="00F904D5">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BF488F" w:rsidRDefault="00F904D5">
      <w:pPr>
        <w:widowControl/>
        <w:snapToGrid w:val="0"/>
        <w:spacing w:line="360" w:lineRule="exact"/>
        <w:rPr>
          <w:rFonts w:ascii="宋体" w:hAnsi="宋体" w:cs="宋体"/>
          <w:sz w:val="24"/>
        </w:rPr>
      </w:pPr>
      <w:r>
        <w:rPr>
          <w:rFonts w:ascii="宋体" w:hAnsi="宋体" w:cs="宋体" w:hint="eastAsia"/>
          <w:sz w:val="24"/>
        </w:rPr>
        <w:t>十三、</w:t>
      </w:r>
      <w:r>
        <w:rPr>
          <w:rFonts w:ascii="宋体" w:hAnsi="宋体" w:cs="宋体" w:hint="eastAsia"/>
          <w:sz w:val="24"/>
        </w:rPr>
        <w:t xml:space="preserve"> </w:t>
      </w:r>
      <w:r>
        <w:rPr>
          <w:rFonts w:ascii="宋体" w:hAnsi="宋体" w:cs="宋体" w:hint="eastAsia"/>
          <w:sz w:val="24"/>
        </w:rPr>
        <w:t>争议的解决</w:t>
      </w:r>
    </w:p>
    <w:p w:rsidR="00BF488F" w:rsidRDefault="00F904D5">
      <w:pPr>
        <w:widowControl/>
        <w:snapToGrid w:val="0"/>
        <w:spacing w:line="360" w:lineRule="exact"/>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BF488F" w:rsidRDefault="00F904D5">
      <w:pPr>
        <w:widowControl/>
        <w:snapToGrid w:val="0"/>
        <w:spacing w:line="360" w:lineRule="exact"/>
        <w:rPr>
          <w:rFonts w:ascii="宋体" w:hAnsi="宋体" w:cs="宋体"/>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BF488F" w:rsidRDefault="00F904D5">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BF488F" w:rsidRDefault="00F904D5">
      <w:pPr>
        <w:widowControl/>
        <w:snapToGrid w:val="0"/>
        <w:spacing w:line="280" w:lineRule="exact"/>
        <w:rPr>
          <w:rFonts w:ascii="宋体" w:hAnsi="宋体" w:cs="宋体"/>
        </w:rPr>
      </w:pPr>
      <w:bookmarkStart w:id="24" w:name="_Hlt16619369"/>
      <w:bookmarkStart w:id="25" w:name="_Toc20823346"/>
      <w:bookmarkStart w:id="26" w:name="_Hlt16619350"/>
      <w:bookmarkStart w:id="27" w:name="_Toc120614244"/>
      <w:bookmarkStart w:id="28" w:name="_Toc16938590"/>
      <w:bookmarkStart w:id="29" w:name="_Toc479757211"/>
      <w:bookmarkStart w:id="30" w:name="_Toc462564139"/>
      <w:bookmarkEnd w:id="21"/>
      <w:bookmarkEnd w:id="22"/>
      <w:bookmarkEnd w:id="23"/>
      <w:bookmarkEnd w:id="24"/>
      <w:r>
        <w:rPr>
          <w:rFonts w:ascii="宋体" w:hAnsi="宋体" w:cs="宋体" w:hint="eastAsia"/>
        </w:rPr>
        <w:t>甲方</w:t>
      </w:r>
      <w:r>
        <w:rPr>
          <w:rFonts w:ascii="宋体" w:hAnsi="宋体" w:cs="宋体" w:hint="eastAsia"/>
        </w:rPr>
        <w:t xml:space="preserve">                                               </w:t>
      </w:r>
      <w:r>
        <w:rPr>
          <w:rFonts w:ascii="宋体" w:hAnsi="宋体" w:cs="宋体" w:hint="eastAsia"/>
        </w:rPr>
        <w:t>乙方</w:t>
      </w:r>
    </w:p>
    <w:p w:rsidR="00BF488F" w:rsidRDefault="00F904D5">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单位名称：</w:t>
      </w:r>
    </w:p>
    <w:p w:rsidR="00BF488F" w:rsidRDefault="00F904D5">
      <w:pPr>
        <w:widowControl/>
        <w:snapToGrid w:val="0"/>
        <w:spacing w:line="280" w:lineRule="exact"/>
        <w:rPr>
          <w:rFonts w:ascii="宋体" w:hAnsi="宋体" w:cs="宋体"/>
        </w:rPr>
      </w:pPr>
      <w:r>
        <w:rPr>
          <w:rFonts w:ascii="宋体" w:hAnsi="宋体" w:cs="宋体" w:hint="eastAsia"/>
        </w:rPr>
        <w:t>单位地址：扬州市润扬南路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r>
        <w:rPr>
          <w:rFonts w:ascii="宋体" w:hAnsi="宋体" w:cs="宋体" w:hint="eastAsia"/>
        </w:rPr>
        <w:t>：</w:t>
      </w:r>
    </w:p>
    <w:p w:rsidR="00BF488F" w:rsidRDefault="00F904D5">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法定代表人：</w:t>
      </w:r>
    </w:p>
    <w:p w:rsidR="00BF488F" w:rsidRDefault="00F904D5">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p>
    <w:p w:rsidR="00BF488F" w:rsidRDefault="00F904D5">
      <w:pPr>
        <w:widowControl/>
        <w:snapToGrid w:val="0"/>
        <w:spacing w:line="280" w:lineRule="exact"/>
        <w:rPr>
          <w:rFonts w:ascii="宋体" w:hAnsi="宋体" w:cs="宋体"/>
        </w:rPr>
      </w:pPr>
      <w:r>
        <w:rPr>
          <w:rFonts w:ascii="宋体" w:hAnsi="宋体" w:cs="宋体" w:hint="eastAsia"/>
        </w:rPr>
        <w:t>联系电话：</w:t>
      </w:r>
      <w:r>
        <w:rPr>
          <w:rFonts w:ascii="宋体" w:hAnsi="宋体" w:cs="宋体" w:hint="eastAsia"/>
        </w:rPr>
        <w:t xml:space="preserve">                                         </w:t>
      </w:r>
      <w:r>
        <w:rPr>
          <w:rFonts w:ascii="宋体" w:hAnsi="宋体" w:cs="宋体" w:hint="eastAsia"/>
        </w:rPr>
        <w:t>联系电话：</w:t>
      </w:r>
      <w:r>
        <w:rPr>
          <w:rFonts w:ascii="宋体" w:hAnsi="宋体" w:cs="宋体" w:hint="eastAsia"/>
        </w:rPr>
        <w:t xml:space="preserve">                                            </w:t>
      </w:r>
    </w:p>
    <w:p w:rsidR="00BF488F" w:rsidRDefault="00F904D5">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w:t>
      </w:r>
      <w:r>
        <w:rPr>
          <w:rFonts w:ascii="宋体" w:hAnsi="宋体" w:cs="宋体" w:hint="eastAsia"/>
        </w:rPr>
        <w:t>开户银行：</w:t>
      </w:r>
      <w:r>
        <w:rPr>
          <w:rFonts w:ascii="宋体" w:hAnsi="宋体" w:cs="宋体" w:hint="eastAsia"/>
        </w:rPr>
        <w:t xml:space="preserve"> </w:t>
      </w:r>
    </w:p>
    <w:p w:rsidR="00BF488F" w:rsidRDefault="00F904D5">
      <w:pPr>
        <w:widowControl/>
        <w:snapToGrid w:val="0"/>
        <w:spacing w:line="280" w:lineRule="exact"/>
        <w:rPr>
          <w:rFonts w:ascii="宋体" w:hAnsi="宋体" w:cs="宋体"/>
        </w:rPr>
      </w:pPr>
      <w:r>
        <w:rPr>
          <w:rFonts w:ascii="宋体" w:hAnsi="宋体" w:cs="宋体" w:hint="eastAsia"/>
        </w:rPr>
        <w:t>户名：南京邮电大学通达学院</w:t>
      </w:r>
      <w:r>
        <w:rPr>
          <w:rFonts w:ascii="宋体" w:hAnsi="宋体" w:cs="宋体" w:hint="eastAsia"/>
        </w:rPr>
        <w:t xml:space="preserve">   </w:t>
      </w:r>
      <w:r>
        <w:rPr>
          <w:rFonts w:ascii="宋体" w:hAnsi="宋体" w:cs="宋体" w:hint="eastAsia"/>
        </w:rPr>
        <w:t xml:space="preserve">                      </w:t>
      </w:r>
      <w:r>
        <w:rPr>
          <w:rFonts w:ascii="宋体" w:hAnsi="宋体" w:cs="宋体" w:hint="eastAsia"/>
        </w:rPr>
        <w:t>户名：</w:t>
      </w:r>
      <w:r>
        <w:rPr>
          <w:rFonts w:ascii="宋体" w:hAnsi="宋体" w:cs="宋体" w:hint="eastAsia"/>
        </w:rPr>
        <w:t xml:space="preserve"> </w:t>
      </w:r>
    </w:p>
    <w:p w:rsidR="00BF488F" w:rsidRDefault="00F904D5">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p w:rsidR="00BF488F" w:rsidRDefault="00F904D5">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w:t>
      </w:r>
      <w:r>
        <w:rPr>
          <w:rFonts w:ascii="宋体" w:hAnsi="宋体" w:cs="宋体" w:hint="eastAsia"/>
        </w:rPr>
        <w:t>行号：</w:t>
      </w:r>
      <w:r>
        <w:rPr>
          <w:rFonts w:ascii="宋体" w:hAnsi="宋体" w:cs="宋体" w:hint="eastAsia"/>
        </w:rPr>
        <w:t xml:space="preserve">  </w:t>
      </w:r>
    </w:p>
    <w:p w:rsidR="00BF488F" w:rsidRDefault="00F904D5">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 xml:space="preserve">0514-89716081                                </w:t>
      </w:r>
      <w:r>
        <w:rPr>
          <w:rFonts w:ascii="宋体" w:hAnsi="宋体" w:cs="宋体" w:hint="eastAsia"/>
        </w:rPr>
        <w:t>项目联系人：</w:t>
      </w:r>
    </w:p>
    <w:p w:rsidR="00BF488F" w:rsidRDefault="00F904D5">
      <w:pPr>
        <w:widowControl/>
        <w:snapToGrid w:val="0"/>
        <w:spacing w:line="280" w:lineRule="exact"/>
        <w:rPr>
          <w:rFonts w:ascii="宋体" w:hAnsi="宋体" w:cs="宋体"/>
        </w:rPr>
      </w:pPr>
      <w:r>
        <w:rPr>
          <w:rFonts w:ascii="宋体" w:hAnsi="宋体" w:cs="宋体" w:hint="eastAsia"/>
        </w:rPr>
        <w:t>签约日期（即合同生效日期）：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联系电话：</w:t>
      </w:r>
    </w:p>
    <w:p w:rsidR="00BF488F" w:rsidRDefault="00F904D5">
      <w:pPr>
        <w:jc w:val="center"/>
        <w:rPr>
          <w:b/>
          <w:bCs/>
          <w:sz w:val="32"/>
          <w:szCs w:val="32"/>
        </w:rPr>
      </w:pPr>
      <w:r>
        <w:rPr>
          <w:rFonts w:ascii="宋体" w:hAnsi="宋体" w:cs="宋体" w:hint="eastAsia"/>
          <w:bCs/>
          <w:sz w:val="44"/>
        </w:rPr>
        <w:br w:type="page"/>
      </w:r>
      <w:r>
        <w:rPr>
          <w:rFonts w:ascii="宋体" w:hAnsi="宋体" w:cs="宋体" w:hint="eastAsia"/>
          <w:bCs/>
          <w:sz w:val="40"/>
          <w:szCs w:val="20"/>
        </w:rPr>
        <w:lastRenderedPageBreak/>
        <w:t xml:space="preserve"> </w:t>
      </w:r>
      <w:r>
        <w:rPr>
          <w:rFonts w:ascii="宋体" w:hAnsi="宋体" w:cs="宋体" w:hint="eastAsia"/>
          <w:bCs/>
          <w:sz w:val="40"/>
          <w:szCs w:val="20"/>
        </w:rPr>
        <w:t>第四章</w:t>
      </w:r>
      <w:r>
        <w:rPr>
          <w:rFonts w:ascii="宋体" w:hAnsi="宋体" w:cs="宋体" w:hint="eastAsia"/>
          <w:bCs/>
          <w:sz w:val="40"/>
          <w:szCs w:val="20"/>
        </w:rPr>
        <w:t xml:space="preserve">  </w:t>
      </w:r>
      <w:r>
        <w:rPr>
          <w:rFonts w:ascii="宋体" w:hAnsi="宋体" w:cs="宋体" w:hint="eastAsia"/>
          <w:bCs/>
          <w:sz w:val="40"/>
          <w:szCs w:val="20"/>
        </w:rPr>
        <w:t>教师公寓学生桌椅项目需求</w:t>
      </w:r>
    </w:p>
    <w:p w:rsidR="001B1D6B" w:rsidRPr="001B1D6B" w:rsidRDefault="001B1D6B" w:rsidP="001B1D6B">
      <w:pPr>
        <w:spacing w:line="400" w:lineRule="exact"/>
        <w:rPr>
          <w:sz w:val="24"/>
          <w:szCs w:val="24"/>
        </w:rPr>
      </w:pPr>
      <w:r>
        <w:rPr>
          <w:rFonts w:hint="eastAsia"/>
          <w:sz w:val="24"/>
          <w:szCs w:val="24"/>
        </w:rPr>
        <w:t>一、桌椅尺寸和要求：</w:t>
      </w:r>
    </w:p>
    <w:p w:rsidR="001B1D6B" w:rsidRDefault="001B1D6B" w:rsidP="001B1D6B">
      <w:pPr>
        <w:pStyle w:val="1"/>
        <w:tabs>
          <w:tab w:val="left" w:pos="0"/>
        </w:tabs>
        <w:spacing w:line="400" w:lineRule="exact"/>
        <w:ind w:left="420"/>
        <w:rPr>
          <w:rFonts w:ascii="宋体" w:eastAsia="宋体" w:hAnsi="宋体"/>
          <w:szCs w:val="24"/>
        </w:rPr>
      </w:pPr>
      <w:r>
        <w:rPr>
          <w:rFonts w:ascii="宋体" w:eastAsia="宋体" w:hAnsi="宋体" w:hint="eastAsia"/>
          <w:b/>
          <w:bCs/>
          <w:color w:val="000000"/>
          <w:kern w:val="0"/>
          <w:szCs w:val="24"/>
        </w:rPr>
        <w:t>规格：</w:t>
      </w:r>
      <w:r>
        <w:rPr>
          <w:rFonts w:ascii="宋体" w:eastAsia="宋体" w:hAnsi="宋体" w:hint="eastAsia"/>
          <w:color w:val="000000"/>
          <w:kern w:val="0"/>
          <w:szCs w:val="24"/>
          <w:lang w:eastAsia="zh-CN"/>
        </w:rPr>
        <w:t>750*550*760mm</w:t>
      </w:r>
    </w:p>
    <w:p w:rsidR="001B1D6B" w:rsidRDefault="001B1D6B" w:rsidP="001B1D6B">
      <w:pPr>
        <w:pStyle w:val="1"/>
        <w:tabs>
          <w:tab w:val="left" w:pos="0"/>
        </w:tabs>
        <w:spacing w:line="400" w:lineRule="exact"/>
        <w:ind w:left="420"/>
        <w:rPr>
          <w:rFonts w:ascii="宋体" w:eastAsia="宋体" w:hAnsi="宋体"/>
          <w:szCs w:val="24"/>
        </w:rPr>
      </w:pPr>
      <w:r>
        <w:rPr>
          <w:rFonts w:ascii="宋体" w:eastAsia="宋体" w:hAnsi="宋体" w:hint="eastAsia"/>
          <w:b/>
          <w:szCs w:val="24"/>
          <w:lang w:eastAsia="zh-CN"/>
        </w:rPr>
        <w:t>桌面板</w:t>
      </w:r>
      <w:r>
        <w:rPr>
          <w:rFonts w:ascii="宋体" w:eastAsia="宋体" w:hAnsi="宋体" w:hint="eastAsia"/>
          <w:b/>
          <w:bCs/>
          <w:color w:val="000000"/>
          <w:kern w:val="0"/>
          <w:szCs w:val="24"/>
        </w:rPr>
        <w:t>：</w:t>
      </w:r>
      <w:r>
        <w:rPr>
          <w:rFonts w:ascii="宋体" w:eastAsia="宋体" w:hAnsi="宋体" w:hint="eastAsia"/>
          <w:color w:val="000000"/>
          <w:kern w:val="0"/>
          <w:szCs w:val="24"/>
        </w:rPr>
        <w:t>采用</w:t>
      </w:r>
      <w:r>
        <w:rPr>
          <w:rFonts w:ascii="宋体" w:eastAsia="宋体" w:hAnsi="宋体" w:hint="eastAsia"/>
          <w:color w:val="000000"/>
          <w:kern w:val="0"/>
          <w:szCs w:val="24"/>
          <w:lang w:eastAsia="zh-CN"/>
        </w:rPr>
        <w:t>E1级实木多层板基材，表面压贴防火板，前口鸭嘴边处理，其余三边采用PVC封边条经全自动封边机封边处理，封边采用无醛封边胶</w:t>
      </w:r>
      <w:r>
        <w:rPr>
          <w:rFonts w:ascii="宋体" w:eastAsia="宋体" w:hAnsi="宋体" w:hint="eastAsia"/>
          <w:szCs w:val="24"/>
        </w:rPr>
        <w:t>。</w:t>
      </w:r>
    </w:p>
    <w:p w:rsidR="001B1D6B" w:rsidRDefault="001B1D6B" w:rsidP="001B1D6B">
      <w:pPr>
        <w:pStyle w:val="1"/>
        <w:tabs>
          <w:tab w:val="left" w:pos="0"/>
        </w:tabs>
        <w:spacing w:line="400" w:lineRule="exact"/>
        <w:ind w:left="420"/>
        <w:rPr>
          <w:rFonts w:ascii="宋体" w:eastAsia="宋体" w:hAnsi="宋体"/>
          <w:b/>
          <w:bCs/>
          <w:color w:val="000000"/>
          <w:kern w:val="0"/>
          <w:szCs w:val="24"/>
          <w:lang w:eastAsia="zh-CN"/>
        </w:rPr>
      </w:pPr>
      <w:r>
        <w:rPr>
          <w:rFonts w:ascii="宋体" w:eastAsia="宋体" w:hAnsi="宋体" w:hint="eastAsia"/>
          <w:b/>
          <w:szCs w:val="24"/>
          <w:lang w:eastAsia="zh-CN"/>
        </w:rPr>
        <w:t>桌腿</w:t>
      </w:r>
      <w:r>
        <w:rPr>
          <w:rFonts w:ascii="宋体" w:eastAsia="宋体" w:hAnsi="宋体" w:hint="eastAsia"/>
          <w:b/>
          <w:bCs/>
          <w:kern w:val="0"/>
          <w:szCs w:val="24"/>
          <w:lang w:eastAsia="zh-CN"/>
        </w:rPr>
        <w:t>：</w:t>
      </w:r>
      <w:r>
        <w:rPr>
          <w:rFonts w:ascii="宋体" w:eastAsia="宋体" w:hAnsi="宋体" w:hint="eastAsia"/>
          <w:szCs w:val="24"/>
          <w:lang w:eastAsia="zh-CN"/>
        </w:rPr>
        <w:t>采用裸板厚度0.8mm冷轧钢板制作成“工”字型，各部件焊接平整，打磨细致，经除油除锈后静电粉末涂料喷塑工艺处理，底脚带高度调节功能</w:t>
      </w:r>
      <w:r>
        <w:rPr>
          <w:rFonts w:ascii="宋体" w:eastAsia="宋体" w:hAnsi="宋体" w:hint="eastAsia"/>
          <w:szCs w:val="24"/>
        </w:rPr>
        <w:t>。</w:t>
      </w:r>
    </w:p>
    <w:p w:rsidR="001B1D6B" w:rsidRDefault="001B1D6B" w:rsidP="001B1D6B">
      <w:pPr>
        <w:spacing w:line="400" w:lineRule="exact"/>
        <w:ind w:firstLineChars="200" w:firstLine="482"/>
        <w:rPr>
          <w:rFonts w:ascii="宋体" w:hAnsi="宋体" w:cs="宋体"/>
          <w:sz w:val="24"/>
          <w:szCs w:val="24"/>
        </w:rPr>
      </w:pPr>
      <w:r>
        <w:rPr>
          <w:rFonts w:ascii="宋体" w:hAnsi="宋体" w:cs="宋体" w:hint="eastAsia"/>
          <w:b/>
          <w:sz w:val="24"/>
          <w:szCs w:val="24"/>
        </w:rPr>
        <w:t>柜体及后挡板</w:t>
      </w:r>
      <w:r>
        <w:rPr>
          <w:rFonts w:ascii="宋体" w:hAnsi="宋体" w:cs="宋体" w:hint="eastAsia"/>
          <w:b/>
          <w:bCs/>
          <w:color w:val="000000"/>
          <w:kern w:val="0"/>
          <w:sz w:val="24"/>
          <w:szCs w:val="24"/>
        </w:rPr>
        <w:t>：</w:t>
      </w:r>
      <w:r>
        <w:rPr>
          <w:rFonts w:ascii="宋体" w:hAnsi="宋体" w:cs="宋体" w:hint="eastAsia"/>
          <w:sz w:val="24"/>
          <w:szCs w:val="24"/>
        </w:rPr>
        <w:t>采用裸板厚度0.8mm冷轧钢板制作，柜体宽度250mm，内设一块层板，门板拉手采用铝合金暗扣拉手，门板内侧焊接挂锁锁孔，方便实用。各部件焊接平整，打磨细致，经除油除锈后静电粉末涂料喷塑工艺处理。</w:t>
      </w:r>
    </w:p>
    <w:p w:rsidR="001B1D6B" w:rsidRDefault="001B1D6B" w:rsidP="001B1D6B">
      <w:pPr>
        <w:ind w:firstLineChars="200" w:firstLine="480"/>
        <w:rPr>
          <w:rFonts w:ascii="宋体" w:hAnsi="宋体" w:cs="宋体"/>
          <w:sz w:val="24"/>
          <w:szCs w:val="24"/>
        </w:rPr>
      </w:pPr>
      <w:r>
        <w:rPr>
          <w:rFonts w:ascii="宋体" w:hAnsi="宋体" w:cs="宋体" w:hint="eastAsia"/>
          <w:sz w:val="24"/>
          <w:szCs w:val="24"/>
        </w:rPr>
        <w:t>参考样式</w:t>
      </w:r>
      <w:r>
        <w:rPr>
          <w:rFonts w:eastAsiaTheme="minorEastAsia" w:hint="eastAsia"/>
          <w:b/>
          <w:noProof/>
          <w:sz w:val="44"/>
          <w:szCs w:val="44"/>
        </w:rPr>
        <w:drawing>
          <wp:inline distT="0" distB="0" distL="114300" distR="114300">
            <wp:extent cx="1567180" cy="1503045"/>
            <wp:effectExtent l="0" t="0" r="13970" b="1905"/>
            <wp:docPr id="3" name="图片 3" descr="a17683db0cd0cd4c73989ef598e5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7683db0cd0cd4c73989ef598e51f2"/>
                    <pic:cNvPicPr>
                      <a:picLocks noChangeAspect="1"/>
                    </pic:cNvPicPr>
                  </pic:nvPicPr>
                  <pic:blipFill>
                    <a:blip r:embed="rId10" cstate="print"/>
                    <a:srcRect l="385" t="26535" r="7590" b="23799"/>
                    <a:stretch>
                      <a:fillRect/>
                    </a:stretch>
                  </pic:blipFill>
                  <pic:spPr>
                    <a:xfrm>
                      <a:off x="0" y="0"/>
                      <a:ext cx="1567180" cy="1503045"/>
                    </a:xfrm>
                    <a:prstGeom prst="rect">
                      <a:avLst/>
                    </a:prstGeom>
                  </pic:spPr>
                </pic:pic>
              </a:graphicData>
            </a:graphic>
          </wp:inline>
        </w:drawing>
      </w:r>
    </w:p>
    <w:p w:rsidR="001B1D6B" w:rsidRDefault="001B1D6B" w:rsidP="001B1D6B">
      <w:pPr>
        <w:spacing w:line="400" w:lineRule="exact"/>
        <w:rPr>
          <w:sz w:val="24"/>
          <w:szCs w:val="24"/>
        </w:rPr>
      </w:pPr>
      <w:r>
        <w:rPr>
          <w:rFonts w:hint="eastAsia"/>
          <w:sz w:val="24"/>
          <w:szCs w:val="24"/>
        </w:rPr>
        <w:t>（二）椅子尺寸和要求</w:t>
      </w:r>
    </w:p>
    <w:p w:rsidR="001B1D6B" w:rsidRDefault="001B1D6B" w:rsidP="001B1D6B">
      <w:pPr>
        <w:spacing w:line="400" w:lineRule="exact"/>
        <w:ind w:firstLineChars="100" w:firstLine="241"/>
        <w:jc w:val="left"/>
        <w:rPr>
          <w:rFonts w:cstheme="minorBidi"/>
          <w:b/>
          <w:bCs/>
          <w:sz w:val="24"/>
          <w:szCs w:val="24"/>
        </w:rPr>
      </w:pPr>
      <w:r>
        <w:rPr>
          <w:rFonts w:ascii="宋体" w:hAnsi="宋体" w:cs="宋体" w:hint="eastAsia"/>
          <w:b/>
          <w:bCs/>
          <w:color w:val="000000"/>
          <w:kern w:val="0"/>
          <w:sz w:val="24"/>
          <w:szCs w:val="24"/>
        </w:rPr>
        <w:t>规格：</w:t>
      </w:r>
      <w:r>
        <w:rPr>
          <w:rFonts w:ascii="宋体" w:hAnsi="宋体" w:cs="宋体" w:hint="eastAsia"/>
          <w:color w:val="000000"/>
          <w:kern w:val="0"/>
          <w:sz w:val="24"/>
          <w:szCs w:val="24"/>
        </w:rPr>
        <w:t>365*265*450mm</w:t>
      </w:r>
    </w:p>
    <w:p w:rsidR="001B1D6B" w:rsidRDefault="001B1D6B" w:rsidP="001B1D6B">
      <w:pPr>
        <w:spacing w:line="400" w:lineRule="exact"/>
        <w:ind w:firstLineChars="100" w:firstLine="241"/>
        <w:jc w:val="left"/>
        <w:rPr>
          <w:rFonts w:ascii="宋体" w:hAnsi="宋体" w:cs="宋体" w:hint="eastAsia"/>
          <w:sz w:val="24"/>
          <w:szCs w:val="24"/>
        </w:rPr>
      </w:pPr>
      <w:r>
        <w:rPr>
          <w:rFonts w:cstheme="minorBidi" w:hint="eastAsia"/>
          <w:b/>
          <w:bCs/>
          <w:sz w:val="24"/>
          <w:szCs w:val="24"/>
        </w:rPr>
        <w:t>凳架</w:t>
      </w:r>
      <w:r>
        <w:rPr>
          <w:rFonts w:asciiTheme="minorHAnsi" w:eastAsiaTheme="minorEastAsia" w:hAnsiTheme="minorHAnsi" w:cstheme="minorBidi" w:hint="eastAsia"/>
          <w:b/>
          <w:bCs/>
          <w:sz w:val="24"/>
          <w:szCs w:val="24"/>
        </w:rPr>
        <w:t>：</w:t>
      </w:r>
      <w:r>
        <w:rPr>
          <w:rFonts w:asciiTheme="minorHAnsi" w:eastAsiaTheme="minorEastAsia" w:hAnsiTheme="minorHAnsi" w:cstheme="minorBidi" w:hint="eastAsia"/>
          <w:sz w:val="24"/>
          <w:szCs w:val="24"/>
        </w:rPr>
        <w:t>凳架采用</w:t>
      </w:r>
      <w:r>
        <w:rPr>
          <w:rFonts w:cstheme="minorBidi" w:hint="eastAsia"/>
          <w:sz w:val="24"/>
          <w:szCs w:val="24"/>
        </w:rPr>
        <w:t>25*25*1.5mm</w:t>
      </w:r>
      <w:r>
        <w:rPr>
          <w:rFonts w:cstheme="minorBidi" w:hint="eastAsia"/>
          <w:sz w:val="24"/>
          <w:szCs w:val="24"/>
        </w:rPr>
        <w:t>黑退钢管，整体焊接工艺制作，</w:t>
      </w:r>
      <w:r>
        <w:rPr>
          <w:rFonts w:ascii="宋体" w:hAnsi="宋体" w:cs="宋体" w:hint="eastAsia"/>
          <w:sz w:val="24"/>
          <w:szCs w:val="24"/>
        </w:rPr>
        <w:t>各部件焊接平整，打磨细致，经除油除锈后静电粉末涂料喷塑工艺处理。</w:t>
      </w:r>
    </w:p>
    <w:p w:rsidR="001B1D6B" w:rsidRDefault="001B1D6B" w:rsidP="001B1D6B">
      <w:pPr>
        <w:spacing w:line="400" w:lineRule="exact"/>
        <w:ind w:firstLineChars="100" w:firstLine="241"/>
        <w:jc w:val="left"/>
        <w:rPr>
          <w:rFonts w:asciiTheme="minorHAnsi" w:eastAsiaTheme="minorEastAsia" w:hAnsiTheme="minorHAnsi" w:cstheme="minorBidi"/>
          <w:sz w:val="24"/>
          <w:szCs w:val="24"/>
        </w:rPr>
      </w:pPr>
      <w:r>
        <w:rPr>
          <w:rFonts w:cstheme="minorBidi" w:hint="eastAsia"/>
          <w:b/>
          <w:bCs/>
          <w:sz w:val="24"/>
          <w:szCs w:val="24"/>
        </w:rPr>
        <w:t>凳面板</w:t>
      </w:r>
      <w:r>
        <w:rPr>
          <w:rFonts w:asciiTheme="minorHAnsi" w:eastAsiaTheme="minorEastAsia" w:hAnsiTheme="minorHAnsi" w:cstheme="minorBidi" w:hint="eastAsia"/>
          <w:b/>
          <w:bCs/>
          <w:sz w:val="24"/>
          <w:szCs w:val="24"/>
        </w:rPr>
        <w:t>：</w:t>
      </w:r>
      <w:r>
        <w:rPr>
          <w:rFonts w:asciiTheme="minorHAnsi" w:eastAsiaTheme="minorEastAsia" w:hAnsiTheme="minorHAnsi" w:cstheme="minorBidi" w:hint="eastAsia"/>
          <w:sz w:val="24"/>
          <w:szCs w:val="24"/>
        </w:rPr>
        <w:t>采用</w:t>
      </w:r>
      <w:r>
        <w:rPr>
          <w:rFonts w:cstheme="minorBidi" w:hint="eastAsia"/>
          <w:sz w:val="24"/>
          <w:szCs w:val="24"/>
        </w:rPr>
        <w:t>实木多层板基材，表面压贴三聚氰胺浸渍胶膜纸饰面，四周采用注塑封边工艺制作，一体成型，无任何接缝，且边角圆润，不划手</w:t>
      </w:r>
      <w:r>
        <w:rPr>
          <w:rFonts w:asciiTheme="minorHAnsi" w:eastAsiaTheme="minorEastAsia" w:hAnsiTheme="minorHAnsi" w:cstheme="minorBidi" w:hint="eastAsia"/>
          <w:sz w:val="24"/>
          <w:szCs w:val="24"/>
        </w:rPr>
        <w:t>。</w:t>
      </w:r>
    </w:p>
    <w:p w:rsidR="001B1D6B" w:rsidRDefault="001B1D6B" w:rsidP="001B1D6B">
      <w:pPr>
        <w:ind w:firstLineChars="100" w:firstLine="240"/>
        <w:jc w:val="left"/>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参考样式</w:t>
      </w:r>
      <w:r>
        <w:rPr>
          <w:rFonts w:eastAsiaTheme="minorEastAsia" w:hint="eastAsia"/>
          <w:noProof/>
        </w:rPr>
        <w:drawing>
          <wp:inline distT="0" distB="0" distL="114300" distR="114300">
            <wp:extent cx="1344295" cy="1689100"/>
            <wp:effectExtent l="0" t="0" r="8255" b="6350"/>
            <wp:docPr id="5" name="图片 5" descr="微信图片_2021061722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617222935"/>
                    <pic:cNvPicPr>
                      <a:picLocks noChangeAspect="1"/>
                    </pic:cNvPicPr>
                  </pic:nvPicPr>
                  <pic:blipFill>
                    <a:blip r:embed="rId11" cstate="print"/>
                    <a:stretch>
                      <a:fillRect/>
                    </a:stretch>
                  </pic:blipFill>
                  <pic:spPr>
                    <a:xfrm>
                      <a:off x="0" y="0"/>
                      <a:ext cx="1344295" cy="1689100"/>
                    </a:xfrm>
                    <a:prstGeom prst="rect">
                      <a:avLst/>
                    </a:prstGeom>
                  </pic:spPr>
                </pic:pic>
              </a:graphicData>
            </a:graphic>
          </wp:inline>
        </w:drawing>
      </w:r>
    </w:p>
    <w:p w:rsidR="00BF488F" w:rsidRDefault="00BF488F">
      <w:pPr>
        <w:adjustRightInd w:val="0"/>
        <w:snapToGrid w:val="0"/>
        <w:spacing w:line="360" w:lineRule="exact"/>
        <w:ind w:firstLineChars="200" w:firstLine="480"/>
        <w:rPr>
          <w:rFonts w:ascii="宋体" w:hAnsi="宋体" w:cs="宋体"/>
          <w:sz w:val="24"/>
        </w:rPr>
      </w:pPr>
    </w:p>
    <w:p w:rsidR="00BF488F" w:rsidRDefault="00F904D5" w:rsidP="001B1D6B">
      <w:pPr>
        <w:spacing w:line="400" w:lineRule="exact"/>
        <w:rPr>
          <w:rFonts w:ascii="宋体" w:hAnsi="宋体"/>
          <w:b/>
          <w:bCs/>
          <w:sz w:val="24"/>
        </w:rPr>
      </w:pPr>
      <w:r>
        <w:rPr>
          <w:rFonts w:ascii="宋体" w:hAnsi="宋体" w:hint="eastAsia"/>
          <w:b/>
          <w:bCs/>
          <w:sz w:val="24"/>
        </w:rPr>
        <w:t>三、商务要求</w:t>
      </w:r>
    </w:p>
    <w:p w:rsidR="00BF488F" w:rsidRDefault="00F904D5" w:rsidP="001B1D6B">
      <w:pPr>
        <w:pStyle w:val="1"/>
        <w:adjustRightInd w:val="0"/>
        <w:snapToGrid w:val="0"/>
        <w:spacing w:line="400" w:lineRule="exact"/>
        <w:ind w:left="420" w:firstLine="360"/>
        <w:rPr>
          <w:rFonts w:ascii="Times New Roman" w:hAnsi="Times New Roman"/>
          <w:szCs w:val="24"/>
        </w:rPr>
      </w:pPr>
      <w:r>
        <w:rPr>
          <w:rFonts w:ascii="Times New Roman" w:hAnsi="宋体"/>
          <w:szCs w:val="24"/>
        </w:rPr>
        <w:t>提供三年</w:t>
      </w:r>
      <w:r>
        <w:rPr>
          <w:rFonts w:ascii="Times New Roman" w:eastAsia="宋体" w:hAnsi="宋体" w:hint="eastAsia"/>
          <w:szCs w:val="24"/>
          <w:lang w:eastAsia="zh-CN"/>
        </w:rPr>
        <w:t>免费</w:t>
      </w:r>
      <w:r>
        <w:rPr>
          <w:rFonts w:ascii="Times New Roman" w:hAnsi="宋体"/>
          <w:szCs w:val="24"/>
        </w:rPr>
        <w:t>保修服务。</w:t>
      </w:r>
    </w:p>
    <w:p w:rsidR="00BF488F" w:rsidRDefault="00F904D5" w:rsidP="001B1D6B">
      <w:pPr>
        <w:spacing w:line="400" w:lineRule="exact"/>
        <w:rPr>
          <w:rFonts w:ascii="宋体" w:hAnsi="宋体"/>
          <w:b/>
          <w:bCs/>
          <w:sz w:val="24"/>
        </w:rPr>
      </w:pPr>
      <w:r>
        <w:rPr>
          <w:rFonts w:ascii="宋体" w:hAnsi="宋体" w:hint="eastAsia"/>
          <w:b/>
          <w:color w:val="000000"/>
          <w:sz w:val="24"/>
        </w:rPr>
        <w:t>四、项目清单</w:t>
      </w:r>
    </w:p>
    <w:tbl>
      <w:tblPr>
        <w:tblW w:w="0" w:type="auto"/>
        <w:jc w:val="center"/>
        <w:tblLayout w:type="fixed"/>
        <w:tblCellMar>
          <w:left w:w="30" w:type="dxa"/>
          <w:right w:w="30" w:type="dxa"/>
        </w:tblCellMar>
        <w:tblLook w:val="04A0"/>
      </w:tblPr>
      <w:tblGrid>
        <w:gridCol w:w="471"/>
        <w:gridCol w:w="3103"/>
        <w:gridCol w:w="1784"/>
        <w:gridCol w:w="1481"/>
        <w:gridCol w:w="1483"/>
        <w:gridCol w:w="1483"/>
      </w:tblGrid>
      <w:tr w:rsidR="00BF488F">
        <w:trPr>
          <w:trHeight w:val="247"/>
          <w:jc w:val="center"/>
        </w:trPr>
        <w:tc>
          <w:tcPr>
            <w:tcW w:w="471"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lastRenderedPageBreak/>
              <w:t>序号</w:t>
            </w:r>
          </w:p>
        </w:tc>
        <w:tc>
          <w:tcPr>
            <w:tcW w:w="3103"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名称</w:t>
            </w:r>
          </w:p>
        </w:tc>
        <w:tc>
          <w:tcPr>
            <w:tcW w:w="1784"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单位</w:t>
            </w:r>
          </w:p>
        </w:tc>
        <w:tc>
          <w:tcPr>
            <w:tcW w:w="1481"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数量</w:t>
            </w:r>
          </w:p>
        </w:tc>
        <w:tc>
          <w:tcPr>
            <w:tcW w:w="1483"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报价（元</w:t>
            </w:r>
            <w:r>
              <w:rPr>
                <w:rFonts w:ascii="宋体" w:hAnsi="Arial" w:cs="宋体" w:hint="eastAsia"/>
                <w:b/>
                <w:color w:val="000000"/>
                <w:kern w:val="0"/>
                <w:sz w:val="20"/>
                <w:szCs w:val="20"/>
              </w:rPr>
              <w:t>/</w:t>
            </w:r>
            <w:r>
              <w:rPr>
                <w:rFonts w:ascii="宋体" w:hAnsi="Arial" w:cs="宋体" w:hint="eastAsia"/>
                <w:b/>
                <w:color w:val="000000"/>
                <w:kern w:val="0"/>
                <w:sz w:val="20"/>
                <w:szCs w:val="20"/>
              </w:rPr>
              <w:t>张）</w:t>
            </w:r>
          </w:p>
        </w:tc>
        <w:tc>
          <w:tcPr>
            <w:tcW w:w="1483"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合计（元）</w:t>
            </w:r>
          </w:p>
        </w:tc>
      </w:tr>
      <w:tr w:rsidR="00BF488F">
        <w:trPr>
          <w:trHeight w:val="247"/>
          <w:jc w:val="center"/>
        </w:trPr>
        <w:tc>
          <w:tcPr>
            <w:tcW w:w="471"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3103"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桌子</w:t>
            </w:r>
          </w:p>
        </w:tc>
        <w:tc>
          <w:tcPr>
            <w:tcW w:w="1784"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color w:val="000000"/>
                <w:kern w:val="0"/>
                <w:sz w:val="18"/>
                <w:szCs w:val="18"/>
              </w:rPr>
            </w:pPr>
            <w:r>
              <w:rPr>
                <w:rFonts w:ascii="宋体" w:hAnsi="Arial" w:cs="宋体" w:hint="eastAsia"/>
                <w:color w:val="000000"/>
                <w:kern w:val="0"/>
                <w:sz w:val="18"/>
                <w:szCs w:val="18"/>
              </w:rPr>
              <w:t>张</w:t>
            </w:r>
          </w:p>
        </w:tc>
        <w:tc>
          <w:tcPr>
            <w:tcW w:w="1481"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216</w:t>
            </w:r>
          </w:p>
        </w:tc>
        <w:tc>
          <w:tcPr>
            <w:tcW w:w="1483" w:type="dxa"/>
            <w:tcBorders>
              <w:top w:val="single" w:sz="6" w:space="0" w:color="auto"/>
              <w:left w:val="single" w:sz="6" w:space="0" w:color="auto"/>
              <w:bottom w:val="single" w:sz="6" w:space="0" w:color="auto"/>
              <w:right w:val="single" w:sz="6" w:space="0" w:color="auto"/>
            </w:tcBorders>
            <w:noWrap/>
          </w:tcPr>
          <w:p w:rsidR="00BF488F" w:rsidRDefault="00BF488F">
            <w:pPr>
              <w:autoSpaceDE w:val="0"/>
              <w:autoSpaceDN w:val="0"/>
              <w:adjustRightInd w:val="0"/>
              <w:jc w:val="center"/>
              <w:rPr>
                <w:rFonts w:ascii="宋体" w:hAnsi="Arial" w:cs="宋体"/>
                <w:color w:val="FF0000"/>
                <w:kern w:val="0"/>
                <w:sz w:val="18"/>
                <w:szCs w:val="18"/>
              </w:rPr>
            </w:pPr>
          </w:p>
        </w:tc>
        <w:tc>
          <w:tcPr>
            <w:tcW w:w="1483" w:type="dxa"/>
            <w:tcBorders>
              <w:top w:val="single" w:sz="6" w:space="0" w:color="auto"/>
              <w:left w:val="single" w:sz="6" w:space="0" w:color="auto"/>
              <w:bottom w:val="single" w:sz="6" w:space="0" w:color="auto"/>
              <w:right w:val="single" w:sz="6" w:space="0" w:color="auto"/>
            </w:tcBorders>
            <w:noWrap/>
          </w:tcPr>
          <w:p w:rsidR="00BF488F" w:rsidRDefault="00BF488F">
            <w:pPr>
              <w:autoSpaceDE w:val="0"/>
              <w:autoSpaceDN w:val="0"/>
              <w:adjustRightInd w:val="0"/>
              <w:jc w:val="center"/>
              <w:rPr>
                <w:rFonts w:ascii="宋体" w:hAnsi="Arial" w:cs="宋体"/>
                <w:color w:val="FF0000"/>
                <w:kern w:val="0"/>
                <w:sz w:val="18"/>
                <w:szCs w:val="18"/>
              </w:rPr>
            </w:pPr>
          </w:p>
        </w:tc>
      </w:tr>
      <w:tr w:rsidR="00BF488F">
        <w:trPr>
          <w:trHeight w:val="247"/>
          <w:jc w:val="center"/>
        </w:trPr>
        <w:tc>
          <w:tcPr>
            <w:tcW w:w="471"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color w:val="000000"/>
                <w:kern w:val="0"/>
                <w:sz w:val="18"/>
                <w:szCs w:val="18"/>
              </w:rPr>
            </w:pPr>
            <w:r>
              <w:rPr>
                <w:rFonts w:ascii="宋体" w:hAnsi="Arial" w:cs="宋体" w:hint="eastAsia"/>
                <w:color w:val="000000"/>
                <w:kern w:val="0"/>
                <w:sz w:val="18"/>
                <w:szCs w:val="18"/>
              </w:rPr>
              <w:t>2</w:t>
            </w:r>
          </w:p>
        </w:tc>
        <w:tc>
          <w:tcPr>
            <w:tcW w:w="3103"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木头方凳</w:t>
            </w:r>
          </w:p>
        </w:tc>
        <w:tc>
          <w:tcPr>
            <w:tcW w:w="1784"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color w:val="000000"/>
                <w:kern w:val="0"/>
                <w:sz w:val="18"/>
                <w:szCs w:val="18"/>
              </w:rPr>
            </w:pPr>
            <w:r>
              <w:rPr>
                <w:rFonts w:ascii="宋体" w:hAnsi="Arial" w:cs="宋体" w:hint="eastAsia"/>
                <w:color w:val="000000"/>
                <w:kern w:val="0"/>
                <w:sz w:val="18"/>
                <w:szCs w:val="18"/>
              </w:rPr>
              <w:t>把</w:t>
            </w:r>
          </w:p>
        </w:tc>
        <w:tc>
          <w:tcPr>
            <w:tcW w:w="1481"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432</w:t>
            </w:r>
          </w:p>
        </w:tc>
        <w:tc>
          <w:tcPr>
            <w:tcW w:w="1483" w:type="dxa"/>
            <w:tcBorders>
              <w:top w:val="single" w:sz="6" w:space="0" w:color="auto"/>
              <w:left w:val="single" w:sz="6" w:space="0" w:color="auto"/>
              <w:bottom w:val="single" w:sz="6" w:space="0" w:color="auto"/>
              <w:right w:val="single" w:sz="6" w:space="0" w:color="auto"/>
            </w:tcBorders>
            <w:noWrap/>
          </w:tcPr>
          <w:p w:rsidR="00BF488F" w:rsidRDefault="00BF488F">
            <w:pPr>
              <w:autoSpaceDE w:val="0"/>
              <w:autoSpaceDN w:val="0"/>
              <w:adjustRightInd w:val="0"/>
              <w:jc w:val="center"/>
              <w:rPr>
                <w:rFonts w:ascii="宋体" w:hAnsi="Arial" w:cs="宋体"/>
                <w:color w:val="FF0000"/>
                <w:kern w:val="0"/>
                <w:sz w:val="18"/>
                <w:szCs w:val="18"/>
              </w:rPr>
            </w:pPr>
          </w:p>
        </w:tc>
        <w:tc>
          <w:tcPr>
            <w:tcW w:w="1483" w:type="dxa"/>
            <w:tcBorders>
              <w:top w:val="single" w:sz="6" w:space="0" w:color="auto"/>
              <w:left w:val="single" w:sz="6" w:space="0" w:color="auto"/>
              <w:bottom w:val="single" w:sz="6" w:space="0" w:color="auto"/>
              <w:right w:val="single" w:sz="6" w:space="0" w:color="auto"/>
            </w:tcBorders>
            <w:noWrap/>
          </w:tcPr>
          <w:p w:rsidR="00BF488F" w:rsidRDefault="00BF488F">
            <w:pPr>
              <w:autoSpaceDE w:val="0"/>
              <w:autoSpaceDN w:val="0"/>
              <w:adjustRightInd w:val="0"/>
              <w:jc w:val="center"/>
              <w:rPr>
                <w:rFonts w:ascii="宋体" w:hAnsi="Arial" w:cs="宋体"/>
                <w:color w:val="FF0000"/>
                <w:kern w:val="0"/>
                <w:sz w:val="18"/>
                <w:szCs w:val="18"/>
              </w:rPr>
            </w:pPr>
          </w:p>
        </w:tc>
      </w:tr>
    </w:tbl>
    <w:p w:rsidR="00BF488F" w:rsidRDefault="00BF488F">
      <w:pPr>
        <w:adjustRightInd w:val="0"/>
        <w:snapToGrid w:val="0"/>
        <w:spacing w:line="360" w:lineRule="exact"/>
        <w:rPr>
          <w:rFonts w:ascii="宋体" w:hAnsi="宋体" w:cs="宋体"/>
          <w:sz w:val="24"/>
        </w:rPr>
      </w:pPr>
    </w:p>
    <w:p w:rsidR="00BF488F" w:rsidRDefault="00F904D5">
      <w:pPr>
        <w:pStyle w:val="pa-0"/>
        <w:adjustRightInd w:val="0"/>
        <w:snapToGrid w:val="0"/>
        <w:spacing w:before="0" w:after="0" w:line="360" w:lineRule="exact"/>
        <w:rPr>
          <w:b/>
        </w:rPr>
      </w:pPr>
      <w:r>
        <w:rPr>
          <w:rFonts w:hint="eastAsia"/>
          <w:b/>
        </w:rPr>
        <w:t>五、</w:t>
      </w:r>
      <w:r>
        <w:rPr>
          <w:rFonts w:hint="eastAsia"/>
          <w:b/>
        </w:rPr>
        <w:t xml:space="preserve"> </w:t>
      </w:r>
      <w:r>
        <w:rPr>
          <w:rFonts w:hint="eastAsia"/>
          <w:b/>
        </w:rPr>
        <w:t>综合说明及其它要求：</w:t>
      </w:r>
      <w:bookmarkStart w:id="31" w:name="_GoBack"/>
      <w:bookmarkEnd w:id="31"/>
    </w:p>
    <w:p w:rsidR="00BF488F" w:rsidRDefault="00F904D5">
      <w:pPr>
        <w:adjustRightInd w:val="0"/>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、投标人应对所投项目的全部内容进行报价，只投其中部分内容者，其标书将被拒绝。</w:t>
      </w:r>
    </w:p>
    <w:p w:rsidR="00BF488F" w:rsidRDefault="00F904D5">
      <w:pPr>
        <w:adjustRightInd w:val="0"/>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、凡涉及采购文件的补充说明和修改，均以南邮通达学院公示的补充通知为准。</w:t>
      </w:r>
    </w:p>
    <w:p w:rsidR="00BF488F" w:rsidRDefault="00BF488F"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hint="eastAsia"/>
          <w:sz w:val="24"/>
        </w:rPr>
      </w:pPr>
    </w:p>
    <w:p w:rsidR="001B1D6B" w:rsidRDefault="001B1D6B" w:rsidP="001B1D6B">
      <w:pPr>
        <w:pStyle w:val="a0"/>
        <w:ind w:firstLineChars="0" w:firstLine="0"/>
        <w:rPr>
          <w:rFonts w:hAnsi="宋体" w:cs="宋体"/>
          <w:sz w:val="24"/>
        </w:rPr>
      </w:pPr>
    </w:p>
    <w:p w:rsidR="00BF488F" w:rsidRDefault="00BF488F">
      <w:pPr>
        <w:pStyle w:val="a0"/>
        <w:ind w:firstLine="240"/>
        <w:rPr>
          <w:rFonts w:hAnsi="宋体" w:cs="宋体"/>
          <w:sz w:val="24"/>
        </w:rPr>
      </w:pPr>
    </w:p>
    <w:p w:rsidR="00BF488F" w:rsidRDefault="00F904D5">
      <w:pPr>
        <w:pStyle w:val="a6"/>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w:t>
      </w:r>
      <w:r>
        <w:rPr>
          <w:rFonts w:hAnsi="宋体" w:cs="宋体" w:hint="eastAsia"/>
          <w:b/>
          <w:bCs/>
          <w:sz w:val="44"/>
          <w:szCs w:val="44"/>
        </w:rPr>
        <w:t xml:space="preserve">  </w:t>
      </w:r>
      <w:r>
        <w:rPr>
          <w:rFonts w:hAnsi="宋体" w:cs="宋体" w:hint="eastAsia"/>
          <w:b/>
          <w:bCs/>
          <w:sz w:val="44"/>
          <w:szCs w:val="44"/>
        </w:rPr>
        <w:t>评标方法与评标标准</w:t>
      </w:r>
    </w:p>
    <w:p w:rsidR="00BF488F" w:rsidRDefault="00F904D5">
      <w:pPr>
        <w:tabs>
          <w:tab w:val="left" w:pos="0"/>
          <w:tab w:val="left" w:pos="993"/>
          <w:tab w:val="left" w:pos="1134"/>
        </w:tabs>
        <w:adjustRightInd w:val="0"/>
        <w:snapToGrid w:val="0"/>
        <w:spacing w:line="360" w:lineRule="auto"/>
        <w:ind w:firstLineChars="200" w:firstLine="480"/>
        <w:rPr>
          <w:rFonts w:asciiTheme="minorEastAsia" w:hAnsiTheme="minorEastAsia"/>
          <w:bCs/>
          <w:snapToGrid w:val="0"/>
          <w:sz w:val="24"/>
        </w:rPr>
      </w:pPr>
      <w:bookmarkStart w:id="32" w:name="_Toc120614281"/>
      <w:bookmarkStart w:id="33" w:name="_Toc26554093"/>
      <w:bookmarkStart w:id="34" w:name="_Toc49090575"/>
      <w:bookmarkEnd w:id="25"/>
      <w:bookmarkEnd w:id="26"/>
      <w:bookmarkEnd w:id="27"/>
      <w:bookmarkEnd w:id="28"/>
      <w:r>
        <w:rPr>
          <w:rFonts w:asciiTheme="minorEastAsia" w:hAnsiTheme="minorEastAsia" w:hint="eastAsia"/>
          <w:bCs/>
          <w:snapToGrid w:val="0"/>
          <w:sz w:val="24"/>
        </w:rPr>
        <w:t>一、总则</w:t>
      </w:r>
    </w:p>
    <w:p w:rsidR="00BF488F" w:rsidRDefault="00F904D5">
      <w:pPr>
        <w:tabs>
          <w:tab w:val="left" w:pos="0"/>
          <w:tab w:val="left" w:pos="993"/>
          <w:tab w:val="left" w:pos="1134"/>
        </w:tabs>
        <w:adjustRightInd w:val="0"/>
        <w:snapToGrid w:val="0"/>
        <w:spacing w:line="360" w:lineRule="auto"/>
        <w:ind w:firstLineChars="200" w:firstLine="480"/>
        <w:rPr>
          <w:rFonts w:asciiTheme="minorEastAsia" w:hAnsiTheme="minorEastAsia"/>
          <w:bCs/>
          <w:snapToGrid w:val="0"/>
          <w:sz w:val="24"/>
        </w:rPr>
      </w:pPr>
      <w:r>
        <w:rPr>
          <w:rFonts w:asciiTheme="minorEastAsia" w:hAnsiTheme="minorEastAsia" w:hint="eastAsia"/>
          <w:bCs/>
          <w:snapToGrid w:val="0"/>
          <w:sz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Theme="minorEastAsia" w:hAnsiTheme="minorEastAsia" w:cs="宋体"/>
          <w:kern w:val="0"/>
          <w:sz w:val="24"/>
        </w:rPr>
        <w:t>得分相同的，按投标报价由低到高顺序排列。得分且投标报价相同的，按技术服务方案优劣顺序排列</w:t>
      </w:r>
      <w:r>
        <w:rPr>
          <w:rFonts w:asciiTheme="minorEastAsia" w:hAnsiTheme="minorEastAsia" w:hint="eastAsia"/>
          <w:bCs/>
          <w:snapToGrid w:val="0"/>
          <w:sz w:val="24"/>
        </w:rPr>
        <w:t>本综合评分法采用百分制形式，具体分值详见本细则。</w:t>
      </w:r>
    </w:p>
    <w:p w:rsidR="00BF488F" w:rsidRDefault="00F904D5">
      <w:pPr>
        <w:tabs>
          <w:tab w:val="left" w:pos="0"/>
          <w:tab w:val="left" w:pos="600"/>
          <w:tab w:val="left" w:pos="993"/>
        </w:tabs>
        <w:adjustRightInd w:val="0"/>
        <w:snapToGrid w:val="0"/>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二、分值分配</w:t>
      </w:r>
      <w:r>
        <w:rPr>
          <w:rFonts w:asciiTheme="minorEastAsia" w:hAnsiTheme="minorEastAsia"/>
          <w:color w:val="000000"/>
          <w:sz w:val="24"/>
        </w:rPr>
        <w:t>(</w:t>
      </w:r>
      <w:r>
        <w:rPr>
          <w:rFonts w:asciiTheme="minorEastAsia" w:hAnsiTheme="minorEastAsia" w:hint="eastAsia"/>
          <w:color w:val="000000"/>
          <w:sz w:val="24"/>
        </w:rPr>
        <w:t>满分</w:t>
      </w:r>
      <w:r>
        <w:rPr>
          <w:rFonts w:asciiTheme="minorEastAsia" w:hAnsiTheme="minorEastAsia"/>
          <w:color w:val="000000"/>
          <w:sz w:val="24"/>
        </w:rPr>
        <w:t>100</w:t>
      </w:r>
      <w:r>
        <w:rPr>
          <w:rFonts w:asciiTheme="minorEastAsia" w:hAnsiTheme="minorEastAsia" w:hint="eastAsia"/>
          <w:color w:val="000000"/>
          <w:sz w:val="24"/>
        </w:rPr>
        <w:t>分</w:t>
      </w:r>
      <w:r>
        <w:rPr>
          <w:rFonts w:asciiTheme="minorEastAsia" w:hAnsiTheme="minorEastAsia"/>
          <w:color w:val="000000"/>
          <w:sz w:val="24"/>
        </w:rPr>
        <w:t>)</w:t>
      </w:r>
    </w:p>
    <w:p w:rsidR="00BF488F" w:rsidRDefault="00F904D5">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1.</w:t>
      </w:r>
      <w:r>
        <w:rPr>
          <w:rFonts w:asciiTheme="minorEastAsia" w:hAnsiTheme="minorEastAsia" w:hint="eastAsia"/>
          <w:color w:val="000000"/>
          <w:sz w:val="24"/>
        </w:rPr>
        <w:t>投标报价</w:t>
      </w:r>
      <w:r>
        <w:rPr>
          <w:rFonts w:asciiTheme="minorEastAsia" w:hAnsiTheme="minorEastAsia" w:hint="eastAsia"/>
          <w:color w:val="000000"/>
          <w:sz w:val="24"/>
        </w:rPr>
        <w:t xml:space="preserve">                                              35</w:t>
      </w:r>
      <w:r>
        <w:rPr>
          <w:rFonts w:asciiTheme="minorEastAsia" w:hAnsiTheme="minorEastAsia" w:hint="eastAsia"/>
          <w:color w:val="000000"/>
          <w:sz w:val="24"/>
        </w:rPr>
        <w:t>分</w:t>
      </w:r>
    </w:p>
    <w:p w:rsidR="00BF488F" w:rsidRDefault="00F904D5">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2.</w:t>
      </w:r>
      <w:r>
        <w:rPr>
          <w:rFonts w:asciiTheme="minorEastAsia" w:hAnsiTheme="minorEastAsia" w:hint="eastAsia"/>
          <w:color w:val="000000"/>
          <w:sz w:val="24"/>
        </w:rPr>
        <w:t>主要配置及合标程度</w:t>
      </w:r>
      <w:r>
        <w:rPr>
          <w:rFonts w:asciiTheme="minorEastAsia" w:hAnsiTheme="minorEastAsia" w:hint="eastAsia"/>
          <w:color w:val="000000"/>
          <w:sz w:val="24"/>
        </w:rPr>
        <w:t xml:space="preserve">                                    22</w:t>
      </w:r>
      <w:r>
        <w:rPr>
          <w:rFonts w:asciiTheme="minorEastAsia" w:hAnsiTheme="minorEastAsia" w:hint="eastAsia"/>
          <w:color w:val="000000"/>
          <w:sz w:val="24"/>
        </w:rPr>
        <w:t>分</w:t>
      </w:r>
    </w:p>
    <w:p w:rsidR="00BF488F" w:rsidRDefault="00F904D5">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3.</w:t>
      </w:r>
      <w:bookmarkStart w:id="35" w:name="OLE_LINK4"/>
      <w:r>
        <w:rPr>
          <w:rFonts w:asciiTheme="minorEastAsia" w:hAnsiTheme="minorEastAsia" w:hint="eastAsia"/>
          <w:color w:val="000000"/>
          <w:sz w:val="24"/>
        </w:rPr>
        <w:t>售后服务和承诺</w:t>
      </w:r>
      <w:bookmarkEnd w:id="35"/>
      <w:r>
        <w:rPr>
          <w:rFonts w:asciiTheme="minorEastAsia" w:hAnsiTheme="minorEastAsia" w:hint="eastAsia"/>
          <w:color w:val="000000"/>
          <w:sz w:val="24"/>
        </w:rPr>
        <w:t xml:space="preserve">                                        16</w:t>
      </w:r>
      <w:r>
        <w:rPr>
          <w:rFonts w:asciiTheme="minorEastAsia" w:hAnsiTheme="minorEastAsia" w:hint="eastAsia"/>
          <w:color w:val="000000"/>
          <w:sz w:val="24"/>
        </w:rPr>
        <w:t>分</w:t>
      </w:r>
    </w:p>
    <w:p w:rsidR="00BF488F" w:rsidRDefault="00F904D5">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4.</w:t>
      </w:r>
      <w:r>
        <w:rPr>
          <w:rFonts w:asciiTheme="minorEastAsia" w:hAnsiTheme="minorEastAsia" w:hint="eastAsia"/>
          <w:color w:val="000000"/>
          <w:sz w:val="24"/>
        </w:rPr>
        <w:t>样品质量分</w:t>
      </w:r>
      <w:r>
        <w:rPr>
          <w:rFonts w:asciiTheme="minorEastAsia" w:hAnsiTheme="minorEastAsia" w:hint="eastAsia"/>
          <w:color w:val="000000"/>
          <w:sz w:val="24"/>
        </w:rPr>
        <w:t xml:space="preserve">                                            15</w:t>
      </w:r>
      <w:r>
        <w:rPr>
          <w:rFonts w:asciiTheme="minorEastAsia" w:hAnsiTheme="minorEastAsia" w:hint="eastAsia"/>
          <w:color w:val="000000"/>
          <w:sz w:val="24"/>
        </w:rPr>
        <w:t>分</w:t>
      </w:r>
    </w:p>
    <w:p w:rsidR="00BF488F" w:rsidRDefault="00F904D5">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5.</w:t>
      </w:r>
      <w:r>
        <w:rPr>
          <w:rFonts w:asciiTheme="minorEastAsia" w:hAnsiTheme="minorEastAsia" w:cs="宋体" w:hint="eastAsia"/>
          <w:bCs/>
          <w:color w:val="000000"/>
          <w:sz w:val="24"/>
        </w:rPr>
        <w:t>资质和经营状况</w:t>
      </w:r>
      <w:r>
        <w:rPr>
          <w:rFonts w:asciiTheme="minorEastAsia" w:hAnsiTheme="minorEastAsia" w:cs="宋体" w:hint="eastAsia"/>
          <w:bCs/>
          <w:color w:val="000000"/>
          <w:sz w:val="24"/>
        </w:rPr>
        <w:t xml:space="preserve">                                        12</w:t>
      </w:r>
      <w:r>
        <w:rPr>
          <w:rFonts w:asciiTheme="minorEastAsia" w:hAnsiTheme="minorEastAsia" w:hint="eastAsia"/>
          <w:color w:val="000000"/>
          <w:sz w:val="24"/>
        </w:rPr>
        <w:t>分</w:t>
      </w:r>
      <w:r>
        <w:rPr>
          <w:rFonts w:asciiTheme="minorEastAsia" w:hAnsiTheme="minorEastAsia" w:hint="eastAsia"/>
          <w:color w:val="000000"/>
          <w:sz w:val="24"/>
        </w:rPr>
        <w:t xml:space="preserve">                     </w:t>
      </w:r>
    </w:p>
    <w:p w:rsidR="00BF488F" w:rsidRDefault="00F904D5">
      <w:pPr>
        <w:tabs>
          <w:tab w:val="left" w:pos="0"/>
          <w:tab w:val="left" w:pos="600"/>
          <w:tab w:val="left" w:pos="993"/>
          <w:tab w:val="left" w:pos="1134"/>
        </w:tabs>
        <w:adjustRightInd w:val="0"/>
        <w:snapToGrid w:val="0"/>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三、评分标准</w:t>
      </w:r>
    </w:p>
    <w:p w:rsidR="00BF488F" w:rsidRDefault="00F904D5">
      <w:pPr>
        <w:tabs>
          <w:tab w:val="left" w:pos="0"/>
          <w:tab w:val="left" w:pos="600"/>
          <w:tab w:val="left" w:pos="1134"/>
        </w:tabs>
        <w:adjustRightInd w:val="0"/>
        <w:snapToGrid w:val="0"/>
        <w:spacing w:line="360" w:lineRule="auto"/>
        <w:ind w:firstLineChars="196" w:firstLine="472"/>
        <w:rPr>
          <w:rFonts w:asciiTheme="minorEastAsia" w:hAnsiTheme="minorEastAsia"/>
          <w:b/>
          <w:bCs/>
          <w:sz w:val="28"/>
          <w:szCs w:val="28"/>
        </w:rPr>
      </w:pPr>
      <w:r>
        <w:rPr>
          <w:rFonts w:asciiTheme="minorEastAsia" w:hAnsiTheme="minorEastAsia" w:hint="eastAsia"/>
          <w:b/>
          <w:bCs/>
          <w:sz w:val="24"/>
        </w:rPr>
        <w:t>1.</w:t>
      </w:r>
      <w:r>
        <w:rPr>
          <w:rFonts w:asciiTheme="minorEastAsia" w:hAnsiTheme="minorEastAsia" w:hint="eastAsia"/>
          <w:b/>
          <w:bCs/>
          <w:sz w:val="24"/>
        </w:rPr>
        <w:t>投标报价（</w:t>
      </w:r>
      <w:r>
        <w:rPr>
          <w:rFonts w:asciiTheme="minorEastAsia" w:hAnsiTheme="minorEastAsia" w:hint="eastAsia"/>
          <w:b/>
          <w:bCs/>
          <w:sz w:val="24"/>
        </w:rPr>
        <w:t>35</w:t>
      </w:r>
      <w:r>
        <w:rPr>
          <w:rFonts w:asciiTheme="minorEastAsia" w:hAnsiTheme="minorEastAsia" w:hint="eastAsia"/>
          <w:b/>
          <w:bCs/>
          <w:sz w:val="24"/>
        </w:rPr>
        <w:t>分）</w:t>
      </w:r>
    </w:p>
    <w:p w:rsidR="00BF488F" w:rsidRDefault="00F904D5">
      <w:pPr>
        <w:tabs>
          <w:tab w:val="left" w:pos="0"/>
          <w:tab w:val="left" w:pos="600"/>
          <w:tab w:val="left" w:pos="993"/>
          <w:tab w:val="left" w:pos="1134"/>
        </w:tabs>
        <w:adjustRightInd w:val="0"/>
        <w:snapToGrid w:val="0"/>
        <w:spacing w:line="360" w:lineRule="auto"/>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采用低价优先法计算，即满足采购文件要求且投标价格最低的投标报价为评标基准价，其价格为满分。其他投标人的价格分按照下列公式计算：</w:t>
      </w:r>
    </w:p>
    <w:p w:rsidR="00BF488F" w:rsidRDefault="00F904D5">
      <w:pPr>
        <w:tabs>
          <w:tab w:val="left" w:pos="0"/>
          <w:tab w:val="left" w:pos="600"/>
          <w:tab w:val="left" w:pos="993"/>
          <w:tab w:val="left" w:pos="1134"/>
        </w:tabs>
        <w:adjustRightInd w:val="0"/>
        <w:snapToGrid w:val="0"/>
        <w:spacing w:line="360" w:lineRule="auto"/>
        <w:ind w:firstLine="480"/>
        <w:jc w:val="left"/>
        <w:rPr>
          <w:rFonts w:asciiTheme="minorEastAsia" w:hAnsiTheme="minorEastAsia"/>
          <w:sz w:val="24"/>
        </w:rPr>
      </w:pPr>
      <w:r>
        <w:rPr>
          <w:rFonts w:asciiTheme="minorEastAsia" w:hAnsiTheme="minorEastAsia" w:hint="eastAsia"/>
          <w:sz w:val="24"/>
        </w:rPr>
        <w:t>报价得分</w:t>
      </w:r>
      <w:r>
        <w:rPr>
          <w:rFonts w:asciiTheme="minorEastAsia" w:hAnsiTheme="minorEastAsia" w:hint="eastAsia"/>
          <w:sz w:val="24"/>
        </w:rPr>
        <w:t>=</w:t>
      </w:r>
      <w:r>
        <w:rPr>
          <w:rFonts w:asciiTheme="minorEastAsia" w:hAnsiTheme="minorEastAsia" w:hint="eastAsia"/>
          <w:sz w:val="24"/>
        </w:rPr>
        <w:t>（评标基准价</w:t>
      </w:r>
      <w:r>
        <w:rPr>
          <w:rFonts w:asciiTheme="minorEastAsia" w:hAnsiTheme="minorEastAsia" w:hint="eastAsia"/>
          <w:sz w:val="24"/>
        </w:rPr>
        <w:t>/</w:t>
      </w:r>
      <w:r>
        <w:rPr>
          <w:rFonts w:asciiTheme="minorEastAsia" w:hAnsiTheme="minorEastAsia" w:hint="eastAsia"/>
          <w:sz w:val="24"/>
        </w:rPr>
        <w:t>有效报价）</w:t>
      </w:r>
      <w:r>
        <w:rPr>
          <w:rFonts w:asciiTheme="minorEastAsia" w:hAnsiTheme="minorEastAsia" w:cs="Arial"/>
          <w:sz w:val="24"/>
        </w:rPr>
        <w:t>×</w:t>
      </w:r>
      <w:r>
        <w:rPr>
          <w:rFonts w:asciiTheme="minorEastAsia" w:hAnsiTheme="minorEastAsia" w:hint="eastAsia"/>
          <w:sz w:val="24"/>
        </w:rPr>
        <w:t>35</w:t>
      </w:r>
      <w:r>
        <w:rPr>
          <w:rFonts w:asciiTheme="minorEastAsia" w:hAnsiTheme="minorEastAsia" w:hint="eastAsia"/>
          <w:sz w:val="24"/>
        </w:rPr>
        <w:t>。计算结果保留两位小数。</w:t>
      </w:r>
    </w:p>
    <w:p w:rsidR="00BF488F" w:rsidRDefault="00F904D5">
      <w:pPr>
        <w:spacing w:line="360" w:lineRule="auto"/>
        <w:ind w:firstLineChars="200" w:firstLine="482"/>
        <w:rPr>
          <w:rFonts w:asciiTheme="minorEastAsia" w:hAnsiTheme="minorEastAsia"/>
          <w:bCs/>
          <w:sz w:val="28"/>
          <w:szCs w:val="28"/>
        </w:rPr>
      </w:pPr>
      <w:r>
        <w:rPr>
          <w:rFonts w:asciiTheme="minorEastAsia" w:hAnsiTheme="minorEastAsia" w:cs="宋体" w:hint="eastAsia"/>
          <w:b/>
          <w:bCs/>
          <w:sz w:val="24"/>
        </w:rPr>
        <w:t>2.</w:t>
      </w:r>
      <w:r>
        <w:rPr>
          <w:rFonts w:asciiTheme="minorEastAsia" w:hAnsiTheme="minorEastAsia" w:cs="宋体" w:hint="eastAsia"/>
          <w:b/>
          <w:bCs/>
          <w:sz w:val="24"/>
        </w:rPr>
        <w:t>主要配置及合标程度</w:t>
      </w:r>
      <w:r>
        <w:rPr>
          <w:rFonts w:asciiTheme="minorEastAsia" w:hAnsiTheme="minorEastAsia" w:hint="eastAsia"/>
          <w:b/>
          <w:bCs/>
          <w:sz w:val="24"/>
        </w:rPr>
        <w:t>（</w:t>
      </w:r>
      <w:r>
        <w:rPr>
          <w:rFonts w:asciiTheme="minorEastAsia" w:hAnsiTheme="minorEastAsia" w:hint="eastAsia"/>
          <w:b/>
          <w:bCs/>
          <w:sz w:val="24"/>
        </w:rPr>
        <w:t>22</w:t>
      </w:r>
      <w:r>
        <w:rPr>
          <w:rFonts w:asciiTheme="minorEastAsia" w:hAnsiTheme="minorEastAsia" w:cs="宋体" w:hint="eastAsia"/>
          <w:b/>
          <w:bCs/>
          <w:sz w:val="24"/>
        </w:rPr>
        <w:t>分）</w:t>
      </w:r>
    </w:p>
    <w:p w:rsidR="00BF488F" w:rsidRDefault="00F904D5">
      <w:pPr>
        <w:tabs>
          <w:tab w:val="left" w:pos="0"/>
          <w:tab w:val="left" w:pos="600"/>
          <w:tab w:val="left" w:pos="1134"/>
        </w:tabs>
        <w:adjustRightInd w:val="0"/>
        <w:snapToGrid w:val="0"/>
        <w:spacing w:line="360" w:lineRule="auto"/>
        <w:ind w:firstLineChars="98" w:firstLine="235"/>
        <w:rPr>
          <w:rFonts w:asciiTheme="minorEastAsia" w:hAnsiTheme="minorEastAsia"/>
          <w:bCs/>
          <w:snapToGrid w:val="0"/>
          <w:sz w:val="24"/>
        </w:rPr>
      </w:pPr>
      <w:r>
        <w:rPr>
          <w:rFonts w:asciiTheme="minorEastAsia" w:hAnsiTheme="minorEastAsia" w:hint="eastAsia"/>
          <w:bCs/>
          <w:snapToGrid w:val="0"/>
          <w:sz w:val="24"/>
        </w:rPr>
        <w:t xml:space="preserve">  </w:t>
      </w:r>
      <w:r>
        <w:rPr>
          <w:rFonts w:asciiTheme="minorEastAsia" w:hAnsiTheme="minorEastAsia" w:hint="eastAsia"/>
          <w:bCs/>
          <w:snapToGrid w:val="0"/>
          <w:sz w:val="24"/>
        </w:rPr>
        <w:t>（</w:t>
      </w:r>
      <w:r>
        <w:rPr>
          <w:rFonts w:asciiTheme="minorEastAsia" w:hAnsiTheme="minorEastAsia" w:hint="eastAsia"/>
          <w:bCs/>
          <w:snapToGrid w:val="0"/>
          <w:sz w:val="24"/>
        </w:rPr>
        <w:t>1</w:t>
      </w:r>
      <w:r>
        <w:rPr>
          <w:rFonts w:asciiTheme="minorEastAsia" w:hAnsiTheme="minorEastAsia" w:hint="eastAsia"/>
          <w:bCs/>
          <w:snapToGrid w:val="0"/>
          <w:sz w:val="24"/>
        </w:rPr>
        <w:t>）投标方案或投标产品性能、质量指标，投标单位逐条响应。不允许有负偏离，全部响应得</w:t>
      </w:r>
      <w:r>
        <w:rPr>
          <w:rFonts w:asciiTheme="minorEastAsia" w:hAnsiTheme="minorEastAsia" w:hint="eastAsia"/>
          <w:bCs/>
          <w:snapToGrid w:val="0"/>
          <w:sz w:val="24"/>
        </w:rPr>
        <w:t>20</w:t>
      </w:r>
      <w:r>
        <w:rPr>
          <w:rFonts w:asciiTheme="minorEastAsia" w:hAnsiTheme="minorEastAsia" w:hint="eastAsia"/>
          <w:bCs/>
          <w:snapToGrid w:val="0"/>
          <w:sz w:val="24"/>
        </w:rPr>
        <w:t>分，正偏离评委认可一项得</w:t>
      </w:r>
      <w:r>
        <w:rPr>
          <w:rFonts w:asciiTheme="minorEastAsia" w:hAnsiTheme="minorEastAsia" w:hint="eastAsia"/>
          <w:bCs/>
          <w:snapToGrid w:val="0"/>
          <w:sz w:val="24"/>
        </w:rPr>
        <w:t>1</w:t>
      </w:r>
      <w:r>
        <w:rPr>
          <w:rFonts w:asciiTheme="minorEastAsia" w:hAnsiTheme="minorEastAsia" w:hint="eastAsia"/>
          <w:bCs/>
          <w:snapToGrid w:val="0"/>
          <w:sz w:val="24"/>
        </w:rPr>
        <w:t>分，最多正偏离得分</w:t>
      </w:r>
      <w:r>
        <w:rPr>
          <w:rFonts w:asciiTheme="minorEastAsia" w:hAnsiTheme="minorEastAsia" w:hint="eastAsia"/>
          <w:bCs/>
          <w:snapToGrid w:val="0"/>
          <w:sz w:val="24"/>
        </w:rPr>
        <w:t>2</w:t>
      </w:r>
      <w:r>
        <w:rPr>
          <w:rFonts w:asciiTheme="minorEastAsia" w:hAnsiTheme="minorEastAsia" w:hint="eastAsia"/>
          <w:bCs/>
          <w:snapToGrid w:val="0"/>
          <w:sz w:val="24"/>
        </w:rPr>
        <w:t>分；（</w:t>
      </w:r>
      <w:r>
        <w:rPr>
          <w:rFonts w:asciiTheme="minorEastAsia" w:hAnsiTheme="minorEastAsia" w:hint="eastAsia"/>
          <w:bCs/>
          <w:snapToGrid w:val="0"/>
          <w:sz w:val="24"/>
        </w:rPr>
        <w:t>22</w:t>
      </w:r>
      <w:r>
        <w:rPr>
          <w:rFonts w:asciiTheme="minorEastAsia" w:hAnsiTheme="minorEastAsia" w:hint="eastAsia"/>
          <w:bCs/>
          <w:snapToGrid w:val="0"/>
          <w:sz w:val="24"/>
        </w:rPr>
        <w:t>分）</w:t>
      </w:r>
    </w:p>
    <w:p w:rsidR="00BF488F" w:rsidRDefault="00F904D5">
      <w:pPr>
        <w:tabs>
          <w:tab w:val="left" w:pos="0"/>
          <w:tab w:val="left" w:pos="600"/>
          <w:tab w:val="left" w:pos="1134"/>
        </w:tabs>
        <w:adjustRightInd w:val="0"/>
        <w:snapToGrid w:val="0"/>
        <w:spacing w:line="360" w:lineRule="auto"/>
        <w:ind w:firstLineChars="98" w:firstLine="236"/>
        <w:rPr>
          <w:rFonts w:asciiTheme="minorEastAsia" w:hAnsiTheme="minorEastAsia"/>
          <w:bCs/>
          <w:snapToGrid w:val="0"/>
          <w:sz w:val="24"/>
          <w:u w:val="single"/>
        </w:rPr>
      </w:pPr>
      <w:r>
        <w:rPr>
          <w:rFonts w:asciiTheme="minorEastAsia" w:hAnsiTheme="minorEastAsia" w:hint="eastAsia"/>
          <w:b/>
          <w:bCs/>
          <w:snapToGrid w:val="0"/>
          <w:sz w:val="24"/>
        </w:rPr>
        <w:t xml:space="preserve">  3.</w:t>
      </w:r>
      <w:r>
        <w:rPr>
          <w:rFonts w:asciiTheme="minorEastAsia" w:hAnsiTheme="minorEastAsia" w:hint="eastAsia"/>
          <w:b/>
          <w:bCs/>
          <w:snapToGrid w:val="0"/>
          <w:sz w:val="24"/>
        </w:rPr>
        <w:t>售后服务与承诺（</w:t>
      </w:r>
      <w:r>
        <w:rPr>
          <w:rFonts w:asciiTheme="minorEastAsia" w:hAnsiTheme="minorEastAsia" w:hint="eastAsia"/>
          <w:b/>
          <w:bCs/>
          <w:snapToGrid w:val="0"/>
          <w:sz w:val="24"/>
        </w:rPr>
        <w:t>16</w:t>
      </w:r>
      <w:r>
        <w:rPr>
          <w:rFonts w:asciiTheme="minorEastAsia" w:hAnsiTheme="minorEastAsia" w:hint="eastAsia"/>
          <w:b/>
          <w:bCs/>
          <w:snapToGrid w:val="0"/>
          <w:sz w:val="24"/>
        </w:rPr>
        <w:t>分）</w:t>
      </w:r>
    </w:p>
    <w:p w:rsidR="00BF488F" w:rsidRDefault="00F904D5">
      <w:pPr>
        <w:spacing w:line="360" w:lineRule="auto"/>
        <w:ind w:firstLineChars="150" w:firstLine="360"/>
        <w:jc w:val="left"/>
        <w:rPr>
          <w:rFonts w:asciiTheme="minorEastAsia" w:hAnsiTheme="minorEastAsia"/>
          <w:color w:val="000000"/>
          <w:sz w:val="18"/>
        </w:rPr>
      </w:pPr>
      <w:r>
        <w:rPr>
          <w:rFonts w:asciiTheme="minorEastAsia" w:hAnsiTheme="minorEastAsia" w:hint="eastAsia"/>
          <w:bCs/>
          <w:snapToGrid w:val="0"/>
          <w:sz w:val="24"/>
        </w:rPr>
        <w:t>（</w:t>
      </w:r>
      <w:r>
        <w:rPr>
          <w:rFonts w:asciiTheme="minorEastAsia" w:hAnsiTheme="minorEastAsia" w:hint="eastAsia"/>
          <w:bCs/>
          <w:snapToGrid w:val="0"/>
          <w:sz w:val="24"/>
        </w:rPr>
        <w:t>1</w:t>
      </w:r>
      <w:r>
        <w:rPr>
          <w:rFonts w:asciiTheme="minorEastAsia" w:hAnsiTheme="minorEastAsia" w:hint="eastAsia"/>
          <w:bCs/>
          <w:snapToGrid w:val="0"/>
          <w:sz w:val="24"/>
        </w:rPr>
        <w:t>）售后服务能力：有售后服务能力、售后服务体系等，优</w:t>
      </w:r>
      <w:r>
        <w:rPr>
          <w:rFonts w:asciiTheme="minorEastAsia" w:hAnsiTheme="minorEastAsia" w:hint="eastAsia"/>
          <w:bCs/>
          <w:snapToGrid w:val="0"/>
          <w:sz w:val="24"/>
        </w:rPr>
        <w:t>4</w:t>
      </w:r>
      <w:r>
        <w:rPr>
          <w:rFonts w:asciiTheme="minorEastAsia" w:hAnsiTheme="minorEastAsia" w:hint="eastAsia"/>
          <w:bCs/>
          <w:snapToGrid w:val="0"/>
          <w:sz w:val="24"/>
        </w:rPr>
        <w:t>分，良</w:t>
      </w:r>
      <w:r>
        <w:rPr>
          <w:rFonts w:asciiTheme="minorEastAsia" w:hAnsiTheme="minorEastAsia" w:hint="eastAsia"/>
          <w:bCs/>
          <w:snapToGrid w:val="0"/>
          <w:sz w:val="24"/>
        </w:rPr>
        <w:t>2</w:t>
      </w:r>
      <w:r>
        <w:rPr>
          <w:rFonts w:asciiTheme="minorEastAsia" w:hAnsiTheme="minorEastAsia" w:hint="eastAsia"/>
          <w:bCs/>
          <w:snapToGrid w:val="0"/>
          <w:sz w:val="24"/>
        </w:rPr>
        <w:t>分，</w:t>
      </w:r>
      <w:r>
        <w:rPr>
          <w:rFonts w:asciiTheme="minorEastAsia" w:hAnsiTheme="minorEastAsia"/>
          <w:bCs/>
          <w:snapToGrid w:val="0"/>
          <w:sz w:val="24"/>
        </w:rPr>
        <w:t>一般</w:t>
      </w:r>
      <w:r>
        <w:rPr>
          <w:rFonts w:asciiTheme="minorEastAsia" w:hAnsiTheme="minorEastAsia" w:hint="eastAsia"/>
          <w:bCs/>
          <w:snapToGrid w:val="0"/>
          <w:sz w:val="24"/>
        </w:rPr>
        <w:t>1</w:t>
      </w:r>
      <w:r>
        <w:rPr>
          <w:rFonts w:asciiTheme="minorEastAsia" w:hAnsiTheme="minorEastAsia" w:hint="eastAsia"/>
          <w:bCs/>
          <w:snapToGrid w:val="0"/>
          <w:sz w:val="24"/>
        </w:rPr>
        <w:t>分；（</w:t>
      </w:r>
      <w:r>
        <w:rPr>
          <w:rFonts w:asciiTheme="minorEastAsia" w:hAnsiTheme="minorEastAsia" w:hint="eastAsia"/>
          <w:bCs/>
          <w:snapToGrid w:val="0"/>
          <w:sz w:val="24"/>
        </w:rPr>
        <w:t>4</w:t>
      </w:r>
      <w:r>
        <w:rPr>
          <w:rFonts w:asciiTheme="minorEastAsia" w:hAnsiTheme="minorEastAsia" w:hint="eastAsia"/>
          <w:bCs/>
          <w:snapToGrid w:val="0"/>
          <w:sz w:val="24"/>
        </w:rPr>
        <w:t>分）</w:t>
      </w:r>
    </w:p>
    <w:p w:rsidR="00BF488F" w:rsidRDefault="00F904D5">
      <w:pPr>
        <w:tabs>
          <w:tab w:val="left" w:pos="0"/>
          <w:tab w:val="left" w:pos="600"/>
          <w:tab w:val="left" w:pos="1134"/>
        </w:tabs>
        <w:adjustRightInd w:val="0"/>
        <w:snapToGrid w:val="0"/>
        <w:spacing w:line="360" w:lineRule="auto"/>
        <w:ind w:firstLineChars="150" w:firstLine="360"/>
        <w:rPr>
          <w:rFonts w:asciiTheme="minorEastAsia" w:hAnsiTheme="minorEastAsia"/>
          <w:bCs/>
          <w:snapToGrid w:val="0"/>
          <w:sz w:val="24"/>
        </w:rPr>
      </w:pPr>
      <w:r>
        <w:rPr>
          <w:rFonts w:asciiTheme="minorEastAsia" w:hAnsiTheme="minorEastAsia" w:hint="eastAsia"/>
          <w:bCs/>
          <w:snapToGrid w:val="0"/>
          <w:sz w:val="24"/>
        </w:rPr>
        <w:t>（</w:t>
      </w:r>
      <w:r>
        <w:rPr>
          <w:rFonts w:asciiTheme="minorEastAsia" w:hAnsiTheme="minorEastAsia" w:hint="eastAsia"/>
          <w:bCs/>
          <w:snapToGrid w:val="0"/>
          <w:sz w:val="24"/>
        </w:rPr>
        <w:t>2</w:t>
      </w:r>
      <w:r>
        <w:rPr>
          <w:rFonts w:asciiTheme="minorEastAsia" w:hAnsiTheme="minorEastAsia" w:hint="eastAsia"/>
          <w:bCs/>
          <w:snapToGrid w:val="0"/>
          <w:sz w:val="24"/>
        </w:rPr>
        <w:t>）</w:t>
      </w:r>
      <w:r>
        <w:rPr>
          <w:rFonts w:asciiTheme="minorEastAsia" w:hAnsiTheme="minorEastAsia"/>
          <w:bCs/>
          <w:snapToGrid w:val="0"/>
          <w:sz w:val="24"/>
        </w:rPr>
        <w:t>质保期</w:t>
      </w:r>
      <w:r>
        <w:rPr>
          <w:rFonts w:asciiTheme="minorEastAsia" w:hAnsiTheme="minorEastAsia" w:hint="eastAsia"/>
          <w:bCs/>
          <w:snapToGrid w:val="0"/>
          <w:sz w:val="24"/>
        </w:rPr>
        <w:t>：所投设备提供质保三年得</w:t>
      </w:r>
      <w:r>
        <w:rPr>
          <w:rFonts w:asciiTheme="minorEastAsia" w:hAnsiTheme="minorEastAsia" w:hint="eastAsia"/>
          <w:bCs/>
          <w:snapToGrid w:val="0"/>
          <w:sz w:val="24"/>
        </w:rPr>
        <w:t>3</w:t>
      </w:r>
      <w:r>
        <w:rPr>
          <w:rFonts w:asciiTheme="minorEastAsia" w:hAnsiTheme="minorEastAsia" w:hint="eastAsia"/>
          <w:bCs/>
          <w:snapToGrid w:val="0"/>
          <w:sz w:val="24"/>
        </w:rPr>
        <w:t>分</w:t>
      </w:r>
      <w:r>
        <w:rPr>
          <w:rFonts w:asciiTheme="minorEastAsia" w:hAnsiTheme="minorEastAsia"/>
          <w:bCs/>
          <w:snapToGrid w:val="0"/>
          <w:sz w:val="24"/>
        </w:rPr>
        <w:t>，所投设备产品每增加</w:t>
      </w:r>
      <w:r>
        <w:rPr>
          <w:rFonts w:asciiTheme="minorEastAsia" w:hAnsiTheme="minorEastAsia"/>
          <w:bCs/>
          <w:snapToGrid w:val="0"/>
          <w:sz w:val="24"/>
        </w:rPr>
        <w:t>1</w:t>
      </w:r>
      <w:r>
        <w:rPr>
          <w:rFonts w:asciiTheme="minorEastAsia" w:hAnsiTheme="minorEastAsia"/>
          <w:bCs/>
          <w:snapToGrid w:val="0"/>
          <w:sz w:val="24"/>
        </w:rPr>
        <w:t>年免费质保及上门维修服务的得</w:t>
      </w:r>
      <w:r>
        <w:rPr>
          <w:rFonts w:asciiTheme="minorEastAsia" w:hAnsiTheme="minorEastAsia"/>
          <w:bCs/>
          <w:snapToGrid w:val="0"/>
          <w:sz w:val="24"/>
        </w:rPr>
        <w:t>1</w:t>
      </w:r>
      <w:r>
        <w:rPr>
          <w:rFonts w:asciiTheme="minorEastAsia" w:hAnsiTheme="minorEastAsia"/>
          <w:bCs/>
          <w:snapToGrid w:val="0"/>
          <w:sz w:val="24"/>
        </w:rPr>
        <w:t>分，最多得</w:t>
      </w:r>
      <w:r>
        <w:rPr>
          <w:rFonts w:asciiTheme="minorEastAsia" w:hAnsiTheme="minorEastAsia" w:hint="eastAsia"/>
          <w:bCs/>
          <w:snapToGrid w:val="0"/>
          <w:sz w:val="24"/>
        </w:rPr>
        <w:t>5</w:t>
      </w:r>
      <w:r>
        <w:rPr>
          <w:rFonts w:asciiTheme="minorEastAsia" w:hAnsiTheme="minorEastAsia"/>
          <w:bCs/>
          <w:snapToGrid w:val="0"/>
          <w:sz w:val="24"/>
        </w:rPr>
        <w:t>分；</w:t>
      </w:r>
      <w:r>
        <w:rPr>
          <w:rFonts w:asciiTheme="minorEastAsia" w:hAnsiTheme="minorEastAsia"/>
          <w:bCs/>
          <w:snapToGrid w:val="0"/>
          <w:sz w:val="24"/>
        </w:rPr>
        <w:t>(</w:t>
      </w:r>
      <w:r>
        <w:rPr>
          <w:rFonts w:asciiTheme="minorEastAsia" w:hAnsiTheme="minorEastAsia" w:hint="eastAsia"/>
          <w:bCs/>
          <w:snapToGrid w:val="0"/>
          <w:sz w:val="24"/>
        </w:rPr>
        <w:t>8</w:t>
      </w:r>
      <w:r>
        <w:rPr>
          <w:rFonts w:asciiTheme="minorEastAsia" w:hAnsiTheme="minorEastAsia"/>
          <w:bCs/>
          <w:snapToGrid w:val="0"/>
          <w:sz w:val="24"/>
        </w:rPr>
        <w:t>分</w:t>
      </w:r>
      <w:r>
        <w:rPr>
          <w:rFonts w:asciiTheme="minorEastAsia" w:hAnsiTheme="minorEastAsia"/>
          <w:bCs/>
          <w:snapToGrid w:val="0"/>
          <w:sz w:val="24"/>
        </w:rPr>
        <w:t>)</w:t>
      </w:r>
    </w:p>
    <w:p w:rsidR="00BF488F" w:rsidRDefault="00F904D5">
      <w:pPr>
        <w:tabs>
          <w:tab w:val="left" w:pos="0"/>
          <w:tab w:val="left" w:pos="600"/>
          <w:tab w:val="left" w:pos="1134"/>
        </w:tabs>
        <w:adjustRightInd w:val="0"/>
        <w:snapToGrid w:val="0"/>
        <w:spacing w:line="360" w:lineRule="auto"/>
        <w:ind w:firstLineChars="198" w:firstLine="475"/>
        <w:rPr>
          <w:rFonts w:asciiTheme="minorEastAsia" w:hAnsiTheme="minorEastAsia"/>
          <w:bCs/>
          <w:snapToGrid w:val="0"/>
          <w:sz w:val="24"/>
        </w:rPr>
      </w:pPr>
      <w:r>
        <w:rPr>
          <w:rFonts w:asciiTheme="minorEastAsia" w:hAnsiTheme="minorEastAsia" w:hint="eastAsia"/>
          <w:bCs/>
          <w:snapToGrid w:val="0"/>
          <w:sz w:val="24"/>
        </w:rPr>
        <w:t>（</w:t>
      </w:r>
      <w:r>
        <w:rPr>
          <w:rFonts w:asciiTheme="minorEastAsia" w:hAnsiTheme="minorEastAsia" w:hint="eastAsia"/>
          <w:bCs/>
          <w:snapToGrid w:val="0"/>
          <w:sz w:val="24"/>
        </w:rPr>
        <w:t>3</w:t>
      </w:r>
      <w:r>
        <w:rPr>
          <w:rFonts w:asciiTheme="minorEastAsia" w:hAnsiTheme="minorEastAsia" w:hint="eastAsia"/>
          <w:bCs/>
          <w:snapToGrid w:val="0"/>
          <w:sz w:val="24"/>
        </w:rPr>
        <w:t>）</w:t>
      </w:r>
      <w:r>
        <w:rPr>
          <w:rFonts w:asciiTheme="minorEastAsia" w:hAnsiTheme="minorEastAsia"/>
          <w:bCs/>
          <w:snapToGrid w:val="0"/>
          <w:sz w:val="24"/>
        </w:rPr>
        <w:t>质保期后的优惠服务</w:t>
      </w:r>
      <w:r>
        <w:rPr>
          <w:rFonts w:asciiTheme="minorEastAsia" w:hAnsiTheme="minorEastAsia" w:hint="eastAsia"/>
          <w:bCs/>
          <w:snapToGrid w:val="0"/>
          <w:sz w:val="24"/>
        </w:rPr>
        <w:t>：</w:t>
      </w:r>
      <w:r>
        <w:rPr>
          <w:rFonts w:asciiTheme="minorEastAsia" w:hAnsiTheme="minorEastAsia"/>
          <w:bCs/>
          <w:snapToGrid w:val="0"/>
          <w:sz w:val="24"/>
        </w:rPr>
        <w:t>评委会根据投标文件中提交的质保期结束后提供优惠维修费用及更换配件优惠的折扣</w:t>
      </w:r>
      <w:r>
        <w:rPr>
          <w:rFonts w:asciiTheme="minorEastAsia" w:hAnsiTheme="minorEastAsia" w:hint="eastAsia"/>
          <w:bCs/>
          <w:snapToGrid w:val="0"/>
          <w:sz w:val="24"/>
        </w:rPr>
        <w:t>及其他优惠条款</w:t>
      </w:r>
      <w:r>
        <w:rPr>
          <w:rFonts w:asciiTheme="minorEastAsia" w:hAnsiTheme="minorEastAsia"/>
          <w:bCs/>
          <w:snapToGrid w:val="0"/>
          <w:sz w:val="24"/>
        </w:rPr>
        <w:t>等书面承诺进行打分</w:t>
      </w:r>
      <w:r>
        <w:rPr>
          <w:rFonts w:asciiTheme="minorEastAsia" w:hAnsiTheme="minorEastAsia" w:hint="eastAsia"/>
          <w:bCs/>
          <w:snapToGrid w:val="0"/>
          <w:sz w:val="24"/>
        </w:rPr>
        <w:t>，优</w:t>
      </w:r>
      <w:r>
        <w:rPr>
          <w:rFonts w:asciiTheme="minorEastAsia" w:hAnsiTheme="minorEastAsia" w:hint="eastAsia"/>
          <w:bCs/>
          <w:snapToGrid w:val="0"/>
          <w:sz w:val="24"/>
        </w:rPr>
        <w:t>4</w:t>
      </w:r>
      <w:r>
        <w:rPr>
          <w:rFonts w:asciiTheme="minorEastAsia" w:hAnsiTheme="minorEastAsia" w:hint="eastAsia"/>
          <w:bCs/>
          <w:snapToGrid w:val="0"/>
          <w:sz w:val="24"/>
        </w:rPr>
        <w:t>分，良</w:t>
      </w:r>
      <w:r>
        <w:rPr>
          <w:rFonts w:asciiTheme="minorEastAsia" w:hAnsiTheme="minorEastAsia" w:hint="eastAsia"/>
          <w:bCs/>
          <w:snapToGrid w:val="0"/>
          <w:sz w:val="24"/>
        </w:rPr>
        <w:t>2</w:t>
      </w:r>
      <w:r>
        <w:rPr>
          <w:rFonts w:asciiTheme="minorEastAsia" w:hAnsiTheme="minorEastAsia" w:hint="eastAsia"/>
          <w:bCs/>
          <w:snapToGrid w:val="0"/>
          <w:sz w:val="24"/>
        </w:rPr>
        <w:t>分，</w:t>
      </w:r>
      <w:r>
        <w:rPr>
          <w:rFonts w:asciiTheme="minorEastAsia" w:hAnsiTheme="minorEastAsia"/>
          <w:bCs/>
          <w:snapToGrid w:val="0"/>
          <w:sz w:val="24"/>
        </w:rPr>
        <w:t>一般</w:t>
      </w:r>
      <w:r>
        <w:rPr>
          <w:rFonts w:asciiTheme="minorEastAsia" w:hAnsiTheme="minorEastAsia" w:hint="eastAsia"/>
          <w:bCs/>
          <w:snapToGrid w:val="0"/>
          <w:sz w:val="24"/>
        </w:rPr>
        <w:t>1</w:t>
      </w:r>
      <w:r>
        <w:rPr>
          <w:rFonts w:asciiTheme="minorEastAsia" w:hAnsiTheme="minorEastAsia" w:hint="eastAsia"/>
          <w:bCs/>
          <w:snapToGrid w:val="0"/>
          <w:sz w:val="24"/>
        </w:rPr>
        <w:t>分</w:t>
      </w:r>
      <w:r>
        <w:rPr>
          <w:rFonts w:asciiTheme="minorEastAsia" w:hAnsiTheme="minorEastAsia"/>
          <w:bCs/>
          <w:snapToGrid w:val="0"/>
          <w:sz w:val="24"/>
        </w:rPr>
        <w:t>。</w:t>
      </w:r>
      <w:r>
        <w:rPr>
          <w:rFonts w:asciiTheme="minorEastAsia" w:hAnsiTheme="minorEastAsia"/>
          <w:bCs/>
          <w:snapToGrid w:val="0"/>
          <w:sz w:val="24"/>
        </w:rPr>
        <w:t xml:space="preserve"> (</w:t>
      </w:r>
      <w:r>
        <w:rPr>
          <w:rFonts w:asciiTheme="minorEastAsia" w:hAnsiTheme="minorEastAsia" w:hint="eastAsia"/>
          <w:bCs/>
          <w:snapToGrid w:val="0"/>
          <w:sz w:val="24"/>
        </w:rPr>
        <w:t>4</w:t>
      </w:r>
      <w:r>
        <w:rPr>
          <w:rFonts w:asciiTheme="minorEastAsia" w:hAnsiTheme="minorEastAsia"/>
          <w:bCs/>
          <w:snapToGrid w:val="0"/>
          <w:sz w:val="24"/>
        </w:rPr>
        <w:t>分</w:t>
      </w:r>
      <w:r>
        <w:rPr>
          <w:rFonts w:asciiTheme="minorEastAsia" w:hAnsiTheme="minorEastAsia"/>
          <w:bCs/>
          <w:snapToGrid w:val="0"/>
          <w:sz w:val="24"/>
        </w:rPr>
        <w:t>)</w:t>
      </w:r>
    </w:p>
    <w:p w:rsidR="00BF488F" w:rsidRDefault="00F904D5">
      <w:pPr>
        <w:tabs>
          <w:tab w:val="left" w:pos="0"/>
          <w:tab w:val="left" w:pos="600"/>
          <w:tab w:val="left" w:pos="1134"/>
        </w:tabs>
        <w:adjustRightInd w:val="0"/>
        <w:snapToGrid w:val="0"/>
        <w:spacing w:line="360" w:lineRule="auto"/>
        <w:ind w:firstLineChars="245" w:firstLine="590"/>
        <w:rPr>
          <w:rFonts w:asciiTheme="minorEastAsia" w:hAnsiTheme="minorEastAsia"/>
          <w:b/>
          <w:bCs/>
          <w:snapToGrid w:val="0"/>
          <w:sz w:val="24"/>
        </w:rPr>
      </w:pPr>
      <w:r>
        <w:rPr>
          <w:rFonts w:asciiTheme="minorEastAsia" w:hAnsiTheme="minorEastAsia" w:hint="eastAsia"/>
          <w:b/>
          <w:bCs/>
          <w:snapToGrid w:val="0"/>
          <w:sz w:val="24"/>
        </w:rPr>
        <w:t>4.</w:t>
      </w:r>
      <w:r>
        <w:rPr>
          <w:rFonts w:asciiTheme="minorEastAsia" w:hAnsiTheme="minorEastAsia" w:hint="eastAsia"/>
          <w:b/>
          <w:bCs/>
          <w:snapToGrid w:val="0"/>
          <w:sz w:val="24"/>
        </w:rPr>
        <w:t>样品质量分（</w:t>
      </w:r>
      <w:r>
        <w:rPr>
          <w:rFonts w:asciiTheme="minorEastAsia" w:hAnsiTheme="minorEastAsia" w:hint="eastAsia"/>
          <w:b/>
          <w:bCs/>
          <w:snapToGrid w:val="0"/>
          <w:sz w:val="24"/>
        </w:rPr>
        <w:t>15</w:t>
      </w:r>
      <w:r>
        <w:rPr>
          <w:rFonts w:asciiTheme="minorEastAsia" w:hAnsiTheme="minorEastAsia" w:hint="eastAsia"/>
          <w:b/>
          <w:bCs/>
          <w:snapToGrid w:val="0"/>
          <w:sz w:val="24"/>
        </w:rPr>
        <w:t>分）</w:t>
      </w:r>
    </w:p>
    <w:p w:rsidR="00BF488F" w:rsidRDefault="00F904D5">
      <w:pPr>
        <w:tabs>
          <w:tab w:val="left" w:pos="0"/>
          <w:tab w:val="left" w:pos="600"/>
          <w:tab w:val="left" w:pos="1134"/>
        </w:tabs>
        <w:adjustRightInd w:val="0"/>
        <w:snapToGrid w:val="0"/>
        <w:spacing w:line="360" w:lineRule="auto"/>
        <w:ind w:firstLineChars="198" w:firstLine="475"/>
        <w:rPr>
          <w:rFonts w:asciiTheme="minorEastAsia" w:hAnsiTheme="minorEastAsia"/>
          <w:bCs/>
          <w:snapToGrid w:val="0"/>
          <w:sz w:val="24"/>
        </w:rPr>
      </w:pPr>
      <w:r>
        <w:rPr>
          <w:rFonts w:asciiTheme="minorEastAsia" w:hAnsiTheme="minorEastAsia" w:hint="eastAsia"/>
          <w:bCs/>
          <w:snapToGrid w:val="0"/>
          <w:sz w:val="24"/>
        </w:rPr>
        <w:lastRenderedPageBreak/>
        <w:t>评委根据投标人所提供样品</w:t>
      </w:r>
      <w:r>
        <w:rPr>
          <w:rFonts w:asciiTheme="minorEastAsia" w:hAnsiTheme="minorEastAsia" w:hint="eastAsia"/>
          <w:sz w:val="24"/>
          <w:szCs w:val="24"/>
        </w:rPr>
        <w:t>酌情评分。</w:t>
      </w:r>
    </w:p>
    <w:p w:rsidR="00BF488F" w:rsidRDefault="00F904D5">
      <w:pPr>
        <w:tabs>
          <w:tab w:val="left" w:pos="0"/>
          <w:tab w:val="left" w:pos="600"/>
          <w:tab w:val="left" w:pos="1134"/>
        </w:tabs>
        <w:adjustRightInd w:val="0"/>
        <w:snapToGrid w:val="0"/>
        <w:spacing w:line="360" w:lineRule="auto"/>
        <w:ind w:firstLineChars="98" w:firstLine="236"/>
        <w:rPr>
          <w:rFonts w:asciiTheme="minorEastAsia" w:hAnsiTheme="minorEastAsia"/>
          <w:bCs/>
          <w:snapToGrid w:val="0"/>
          <w:sz w:val="24"/>
        </w:rPr>
      </w:pPr>
      <w:r>
        <w:rPr>
          <w:rFonts w:asciiTheme="minorEastAsia" w:hAnsiTheme="minorEastAsia" w:hint="eastAsia"/>
          <w:b/>
          <w:bCs/>
          <w:snapToGrid w:val="0"/>
          <w:sz w:val="24"/>
        </w:rPr>
        <w:t xml:space="preserve">   5.</w:t>
      </w:r>
      <w:r>
        <w:rPr>
          <w:rFonts w:asciiTheme="minorEastAsia" w:hAnsiTheme="minorEastAsia" w:hint="eastAsia"/>
          <w:b/>
          <w:bCs/>
          <w:snapToGrid w:val="0"/>
          <w:sz w:val="24"/>
        </w:rPr>
        <w:t>投标文件规范性、完整性及投标人履行合同的能力（</w:t>
      </w:r>
      <w:r>
        <w:rPr>
          <w:rFonts w:asciiTheme="minorEastAsia" w:hAnsiTheme="minorEastAsia" w:hint="eastAsia"/>
          <w:b/>
          <w:bCs/>
          <w:snapToGrid w:val="0"/>
          <w:sz w:val="24"/>
        </w:rPr>
        <w:t>12</w:t>
      </w:r>
      <w:r>
        <w:rPr>
          <w:rFonts w:asciiTheme="minorEastAsia" w:hAnsiTheme="minorEastAsia" w:hint="eastAsia"/>
          <w:b/>
          <w:bCs/>
          <w:snapToGrid w:val="0"/>
          <w:sz w:val="24"/>
        </w:rPr>
        <w:t>分）</w:t>
      </w:r>
      <w:r>
        <w:rPr>
          <w:rFonts w:asciiTheme="minorEastAsia" w:hAnsiTheme="minorEastAsia" w:hint="eastAsia"/>
          <w:b/>
          <w:bCs/>
          <w:snapToGrid w:val="0"/>
          <w:sz w:val="24"/>
        </w:rPr>
        <w:t xml:space="preserve">        </w:t>
      </w:r>
    </w:p>
    <w:p w:rsidR="00BF488F" w:rsidRDefault="00F904D5">
      <w:pPr>
        <w:tabs>
          <w:tab w:val="left" w:pos="0"/>
          <w:tab w:val="left" w:pos="600"/>
          <w:tab w:val="left" w:pos="1134"/>
        </w:tabs>
        <w:adjustRightInd w:val="0"/>
        <w:snapToGrid w:val="0"/>
        <w:spacing w:line="360" w:lineRule="auto"/>
        <w:ind w:firstLineChars="100" w:firstLine="240"/>
        <w:rPr>
          <w:rFonts w:asciiTheme="minorEastAsia" w:hAnsiTheme="minorEastAsia"/>
          <w:bCs/>
          <w:snapToGrid w:val="0"/>
          <w:sz w:val="24"/>
        </w:rPr>
      </w:pPr>
      <w:r>
        <w:rPr>
          <w:rFonts w:asciiTheme="minorEastAsia" w:hAnsiTheme="minorEastAsia" w:hint="eastAsia"/>
          <w:bCs/>
          <w:snapToGrid w:val="0"/>
          <w:sz w:val="24"/>
        </w:rPr>
        <w:t>（</w:t>
      </w:r>
      <w:r>
        <w:rPr>
          <w:rFonts w:asciiTheme="minorEastAsia" w:hAnsiTheme="minorEastAsia" w:hint="eastAsia"/>
          <w:bCs/>
          <w:snapToGrid w:val="0"/>
          <w:sz w:val="24"/>
        </w:rPr>
        <w:t>1</w:t>
      </w:r>
      <w:r>
        <w:rPr>
          <w:rFonts w:asciiTheme="minorEastAsia" w:hAnsiTheme="minorEastAsia" w:hint="eastAsia"/>
          <w:bCs/>
          <w:snapToGrid w:val="0"/>
          <w:sz w:val="24"/>
        </w:rPr>
        <w:t>）主要对投标人的资质情况、银行资信、经营状况（提供近</w:t>
      </w:r>
      <w:r>
        <w:rPr>
          <w:rFonts w:asciiTheme="minorEastAsia" w:hAnsiTheme="minorEastAsia" w:hint="eastAsia"/>
          <w:bCs/>
          <w:snapToGrid w:val="0"/>
          <w:sz w:val="24"/>
        </w:rPr>
        <w:t>1</w:t>
      </w:r>
      <w:r>
        <w:rPr>
          <w:rFonts w:asciiTheme="minorEastAsia" w:hAnsiTheme="minorEastAsia" w:hint="eastAsia"/>
          <w:bCs/>
          <w:snapToGrid w:val="0"/>
          <w:sz w:val="24"/>
        </w:rPr>
        <w:t>年财务报表）等进行评价。（</w:t>
      </w:r>
      <w:r>
        <w:rPr>
          <w:rFonts w:asciiTheme="minorEastAsia" w:hAnsiTheme="minorEastAsia" w:hint="eastAsia"/>
          <w:bCs/>
          <w:snapToGrid w:val="0"/>
          <w:sz w:val="24"/>
        </w:rPr>
        <w:t>3</w:t>
      </w:r>
      <w:r>
        <w:rPr>
          <w:rFonts w:asciiTheme="minorEastAsia" w:hAnsiTheme="minorEastAsia" w:hint="eastAsia"/>
          <w:bCs/>
          <w:snapToGrid w:val="0"/>
          <w:sz w:val="24"/>
        </w:rPr>
        <w:t>分）</w:t>
      </w:r>
    </w:p>
    <w:p w:rsidR="00BF488F" w:rsidRDefault="00F904D5">
      <w:pPr>
        <w:tabs>
          <w:tab w:val="left" w:pos="0"/>
          <w:tab w:val="left" w:pos="600"/>
          <w:tab w:val="left" w:pos="993"/>
          <w:tab w:val="left" w:pos="1134"/>
        </w:tabs>
        <w:adjustRightInd w:val="0"/>
        <w:snapToGrid w:val="0"/>
        <w:spacing w:line="380" w:lineRule="exact"/>
        <w:ind w:firstLineChars="100" w:firstLine="240"/>
        <w:jc w:val="left"/>
        <w:rPr>
          <w:rFonts w:ascii="宋体" w:hAnsi="宋体"/>
          <w:b/>
          <w:bCs/>
          <w:sz w:val="24"/>
          <w:szCs w:val="24"/>
        </w:rPr>
      </w:pPr>
      <w:r>
        <w:rPr>
          <w:rFonts w:asciiTheme="minorEastAsia" w:hAnsiTheme="minorEastAsia" w:hint="eastAsia"/>
          <w:bCs/>
          <w:snapToGrid w:val="0"/>
          <w:sz w:val="24"/>
        </w:rPr>
        <w:t>（</w:t>
      </w:r>
      <w:r>
        <w:rPr>
          <w:rFonts w:asciiTheme="minorEastAsia" w:hAnsiTheme="minorEastAsia" w:hint="eastAsia"/>
          <w:bCs/>
          <w:snapToGrid w:val="0"/>
          <w:sz w:val="24"/>
        </w:rPr>
        <w:t>2</w:t>
      </w:r>
      <w:r>
        <w:rPr>
          <w:rFonts w:asciiTheme="minorEastAsia" w:hAnsiTheme="minorEastAsia" w:hint="eastAsia"/>
          <w:bCs/>
          <w:snapToGrid w:val="0"/>
          <w:sz w:val="24"/>
        </w:rPr>
        <w:t>）</w:t>
      </w:r>
      <w:r>
        <w:rPr>
          <w:rFonts w:ascii="宋体" w:hAnsi="宋体" w:hint="eastAsia"/>
          <w:bCs/>
          <w:sz w:val="24"/>
          <w:szCs w:val="24"/>
        </w:rPr>
        <w:t>至</w:t>
      </w:r>
      <w:r>
        <w:rPr>
          <w:rFonts w:ascii="宋体" w:hAnsi="宋体"/>
          <w:bCs/>
          <w:sz w:val="24"/>
          <w:szCs w:val="24"/>
        </w:rPr>
        <w:t>本项目投标截止日期止</w:t>
      </w:r>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Pr>
          <w:rFonts w:hAnsi="宋体" w:hint="eastAsia"/>
          <w:sz w:val="24"/>
        </w:rPr>
        <w:t>3</w:t>
      </w:r>
      <w:r>
        <w:rPr>
          <w:rFonts w:hAnsi="宋体" w:hint="eastAsia"/>
          <w:sz w:val="24"/>
        </w:rPr>
        <w:t>分，最高</w:t>
      </w:r>
      <w:r>
        <w:rPr>
          <w:rFonts w:hAnsi="宋体" w:hint="eastAsia"/>
          <w:sz w:val="24"/>
        </w:rPr>
        <w:t>9</w:t>
      </w:r>
      <w:r>
        <w:rPr>
          <w:rFonts w:hAnsi="宋体" w:hint="eastAsia"/>
          <w:sz w:val="24"/>
        </w:rPr>
        <w:t>分。</w:t>
      </w:r>
      <w:r>
        <w:rPr>
          <w:rFonts w:hAnsi="宋体" w:hint="eastAsia"/>
          <w:sz w:val="24"/>
        </w:rPr>
        <w:t>(9</w:t>
      </w:r>
      <w:r>
        <w:rPr>
          <w:rFonts w:hAnsi="宋体" w:hint="eastAsia"/>
          <w:sz w:val="24"/>
        </w:rPr>
        <w:t>分</w:t>
      </w:r>
      <w:r>
        <w:rPr>
          <w:rFonts w:hAnsi="宋体" w:hint="eastAsia"/>
          <w:sz w:val="24"/>
        </w:rPr>
        <w:t>)</w:t>
      </w:r>
    </w:p>
    <w:p w:rsidR="00BF488F" w:rsidRDefault="00BF488F">
      <w:pPr>
        <w:tabs>
          <w:tab w:val="left" w:pos="0"/>
          <w:tab w:val="left" w:pos="600"/>
          <w:tab w:val="left" w:pos="1134"/>
        </w:tabs>
        <w:adjustRightInd w:val="0"/>
        <w:snapToGrid w:val="0"/>
        <w:spacing w:line="360" w:lineRule="auto"/>
        <w:ind w:firstLineChars="100" w:firstLine="240"/>
        <w:rPr>
          <w:rFonts w:asciiTheme="minorEastAsia" w:hAnsiTheme="minorEastAsia"/>
          <w:bCs/>
          <w:snapToGrid w:val="0"/>
          <w:sz w:val="24"/>
        </w:rPr>
      </w:pPr>
    </w:p>
    <w:p w:rsidR="00BF488F" w:rsidRDefault="00BF488F">
      <w:pPr>
        <w:spacing w:line="480" w:lineRule="exact"/>
        <w:ind w:firstLineChars="250" w:firstLine="600"/>
        <w:rPr>
          <w:rFonts w:ascii="宋体" w:hAnsi="宋体" w:cs="Arial"/>
          <w:color w:val="000000"/>
          <w:sz w:val="24"/>
        </w:rPr>
      </w:pPr>
    </w:p>
    <w:p w:rsidR="00BF488F" w:rsidRDefault="00BF488F">
      <w:pPr>
        <w:spacing w:line="400" w:lineRule="exact"/>
        <w:ind w:firstLineChars="250" w:firstLine="600"/>
        <w:rPr>
          <w:rFonts w:ascii="宋体" w:hAnsi="宋体" w:cs="Arial"/>
          <w:color w:val="000000"/>
          <w:sz w:val="24"/>
        </w:rPr>
      </w:pPr>
    </w:p>
    <w:p w:rsidR="00BF488F" w:rsidRDefault="00BF488F">
      <w:pPr>
        <w:rPr>
          <w:rFonts w:ascii="黑体" w:eastAsia="黑体"/>
          <w:color w:val="000000"/>
          <w:sz w:val="28"/>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bookmarkEnd w:id="29"/>
    <w:bookmarkEnd w:id="30"/>
    <w:bookmarkEnd w:id="32"/>
    <w:bookmarkEnd w:id="33"/>
    <w:bookmarkEnd w:id="34"/>
    <w:p w:rsidR="00BF488F" w:rsidRDefault="00F904D5">
      <w:pPr>
        <w:jc w:val="center"/>
        <w:rPr>
          <w:rFonts w:ascii="宋体" w:hAnsi="宋体" w:cs="宋体"/>
          <w:bCs/>
          <w:sz w:val="44"/>
        </w:rPr>
      </w:pPr>
      <w:r>
        <w:rPr>
          <w:rFonts w:ascii="宋体" w:hAnsi="宋体" w:cs="宋体" w:hint="eastAsia"/>
          <w:bCs/>
          <w:sz w:val="44"/>
        </w:rPr>
        <w:lastRenderedPageBreak/>
        <w:t>第六章</w:t>
      </w:r>
      <w:r>
        <w:rPr>
          <w:rFonts w:ascii="宋体" w:hAnsi="宋体" w:cs="宋体" w:hint="eastAsia"/>
          <w:bCs/>
          <w:sz w:val="44"/>
        </w:rPr>
        <w:t xml:space="preserve">  </w:t>
      </w:r>
      <w:r>
        <w:rPr>
          <w:rFonts w:ascii="宋体" w:hAnsi="宋体" w:cs="宋体" w:hint="eastAsia"/>
          <w:bCs/>
          <w:sz w:val="44"/>
        </w:rPr>
        <w:t>投标文件格式</w:t>
      </w:r>
    </w:p>
    <w:p w:rsidR="00BF488F" w:rsidRDefault="00BF488F">
      <w:pPr>
        <w:jc w:val="center"/>
        <w:rPr>
          <w:rFonts w:ascii="宋体" w:hAnsi="宋体" w:cs="宋体"/>
          <w:b/>
          <w:sz w:val="72"/>
        </w:rPr>
      </w:pPr>
      <w:bookmarkStart w:id="36" w:name="_Hlt26671244"/>
      <w:bookmarkStart w:id="37" w:name="_Hlt26955039"/>
      <w:bookmarkStart w:id="38" w:name="_Toc26554094"/>
      <w:bookmarkStart w:id="39" w:name="_Toc49090576"/>
      <w:bookmarkStart w:id="40" w:name="_Toc120614282"/>
      <w:bookmarkEnd w:id="36"/>
      <w:bookmarkEnd w:id="37"/>
    </w:p>
    <w:p w:rsidR="00BF488F" w:rsidRDefault="00F904D5">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BF488F" w:rsidRDefault="00BF488F">
      <w:pPr>
        <w:jc w:val="center"/>
        <w:rPr>
          <w:rFonts w:ascii="宋体" w:hAnsi="宋体" w:cs="宋体"/>
          <w:b/>
          <w:sz w:val="72"/>
        </w:rPr>
      </w:pPr>
    </w:p>
    <w:p w:rsidR="00BF488F" w:rsidRDefault="00BF488F">
      <w:pPr>
        <w:jc w:val="center"/>
        <w:rPr>
          <w:rFonts w:ascii="宋体" w:hAnsi="宋体" w:cs="宋体"/>
          <w:b/>
          <w:sz w:val="72"/>
        </w:rPr>
      </w:pPr>
    </w:p>
    <w:p w:rsidR="00BF488F" w:rsidRDefault="00BF488F">
      <w:pPr>
        <w:jc w:val="center"/>
        <w:rPr>
          <w:rFonts w:ascii="宋体" w:hAnsi="宋体" w:cs="宋体"/>
          <w:b/>
          <w:sz w:val="36"/>
        </w:rPr>
      </w:pPr>
    </w:p>
    <w:p w:rsidR="00BF488F" w:rsidRDefault="00BF488F">
      <w:pPr>
        <w:jc w:val="center"/>
        <w:rPr>
          <w:rFonts w:ascii="宋体" w:hAnsi="宋体" w:cs="宋体"/>
          <w:b/>
          <w:sz w:val="36"/>
        </w:rPr>
      </w:pPr>
    </w:p>
    <w:p w:rsidR="00BF488F" w:rsidRDefault="00BF488F">
      <w:pPr>
        <w:jc w:val="center"/>
        <w:rPr>
          <w:rFonts w:ascii="宋体" w:hAnsi="宋体" w:cs="宋体"/>
          <w:b/>
          <w:sz w:val="36"/>
        </w:rPr>
      </w:pPr>
    </w:p>
    <w:p w:rsidR="00BF488F" w:rsidRDefault="00F904D5">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BF488F" w:rsidRDefault="00F904D5">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BF488F" w:rsidRDefault="00BF488F">
      <w:pPr>
        <w:rPr>
          <w:rFonts w:ascii="宋体" w:hAnsi="宋体" w:cs="宋体"/>
          <w:b/>
          <w:sz w:val="36"/>
        </w:rPr>
      </w:pPr>
    </w:p>
    <w:p w:rsidR="00BF488F" w:rsidRDefault="00BF488F">
      <w:pPr>
        <w:rPr>
          <w:rFonts w:ascii="宋体" w:hAnsi="宋体" w:cs="宋体"/>
          <w:b/>
          <w:sz w:val="36"/>
        </w:rPr>
      </w:pPr>
    </w:p>
    <w:p w:rsidR="00BF488F" w:rsidRDefault="00BF488F">
      <w:pPr>
        <w:rPr>
          <w:rFonts w:ascii="宋体" w:hAnsi="宋体" w:cs="宋体"/>
          <w:b/>
          <w:sz w:val="36"/>
        </w:rPr>
      </w:pPr>
    </w:p>
    <w:p w:rsidR="00BF488F" w:rsidRDefault="00BF488F">
      <w:pPr>
        <w:rPr>
          <w:rFonts w:ascii="宋体" w:hAnsi="宋体" w:cs="宋体"/>
          <w:b/>
          <w:sz w:val="36"/>
        </w:rPr>
      </w:pPr>
    </w:p>
    <w:p w:rsidR="00BF488F" w:rsidRDefault="00BF488F">
      <w:pPr>
        <w:rPr>
          <w:rFonts w:ascii="宋体" w:hAnsi="宋体" w:cs="宋体"/>
          <w:b/>
          <w:sz w:val="36"/>
        </w:rPr>
      </w:pPr>
    </w:p>
    <w:p w:rsidR="00BF488F" w:rsidRDefault="00BF488F">
      <w:pPr>
        <w:rPr>
          <w:rFonts w:ascii="宋体" w:hAnsi="宋体" w:cs="宋体"/>
          <w:b/>
          <w:sz w:val="36"/>
        </w:rPr>
      </w:pPr>
    </w:p>
    <w:p w:rsidR="00BF488F" w:rsidRDefault="00BF488F">
      <w:pPr>
        <w:rPr>
          <w:rFonts w:ascii="宋体" w:hAnsi="宋体" w:cs="宋体"/>
          <w:b/>
          <w:sz w:val="36"/>
        </w:rPr>
      </w:pPr>
    </w:p>
    <w:p w:rsidR="00BF488F" w:rsidRDefault="00F904D5">
      <w:pPr>
        <w:rPr>
          <w:rFonts w:ascii="宋体" w:hAnsi="宋体" w:cs="宋体"/>
          <w:b/>
          <w:sz w:val="36"/>
          <w:u w:val="single"/>
        </w:rPr>
      </w:pPr>
      <w:r>
        <w:rPr>
          <w:rFonts w:ascii="宋体" w:hAnsi="宋体" w:cs="宋体" w:hint="eastAsia"/>
          <w:b/>
          <w:sz w:val="36"/>
        </w:rPr>
        <w:t xml:space="preserve">             </w:t>
      </w: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BF488F" w:rsidRDefault="00F904D5">
      <w:pPr>
        <w:rPr>
          <w:rFonts w:ascii="宋体" w:hAnsi="宋体" w:cs="宋体"/>
          <w:b/>
          <w:sz w:val="36"/>
        </w:rPr>
      </w:pPr>
      <w:r>
        <w:rPr>
          <w:rFonts w:ascii="宋体" w:hAnsi="宋体" w:cs="宋体" w:hint="eastAsia"/>
          <w:b/>
          <w:sz w:val="36"/>
        </w:rPr>
        <w:t xml:space="preserve">             </w:t>
      </w: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BF488F" w:rsidRDefault="00BF488F">
      <w:pPr>
        <w:spacing w:line="440" w:lineRule="exact"/>
        <w:jc w:val="center"/>
        <w:rPr>
          <w:rFonts w:ascii="宋体" w:hAnsi="宋体" w:cs="宋体"/>
          <w:b/>
          <w:bCs/>
          <w:sz w:val="32"/>
          <w:szCs w:val="32"/>
        </w:rPr>
      </w:pPr>
    </w:p>
    <w:p w:rsidR="00BF488F" w:rsidRDefault="00F904D5">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BF488F" w:rsidRDefault="00F904D5">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BF488F" w:rsidRDefault="00F904D5">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BF488F" w:rsidRDefault="00F904D5">
      <w:pPr>
        <w:ind w:firstLineChars="200" w:firstLine="480"/>
        <w:rPr>
          <w:rFonts w:ascii="宋体" w:hAnsi="宋体" w:cs="宋体"/>
          <w:sz w:val="24"/>
        </w:rPr>
      </w:pPr>
      <w:r>
        <w:rPr>
          <w:rFonts w:ascii="宋体" w:hAnsi="宋体" w:cs="宋体" w:hint="eastAsia"/>
          <w:sz w:val="24"/>
        </w:rPr>
        <w:t>三、开标一览表</w:t>
      </w:r>
    </w:p>
    <w:p w:rsidR="00BF488F" w:rsidRDefault="00F904D5">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BF488F" w:rsidRDefault="00F904D5">
      <w:pPr>
        <w:ind w:firstLineChars="200" w:firstLine="480"/>
        <w:rPr>
          <w:rFonts w:ascii="宋体" w:hAnsi="宋体" w:cs="宋体"/>
          <w:sz w:val="24"/>
        </w:rPr>
      </w:pPr>
      <w:r>
        <w:rPr>
          <w:rFonts w:ascii="宋体" w:hAnsi="宋体" w:cs="宋体" w:hint="eastAsia"/>
          <w:sz w:val="24"/>
        </w:rPr>
        <w:t>五、商务条款响应及偏离表</w:t>
      </w:r>
    </w:p>
    <w:p w:rsidR="00BF488F" w:rsidRDefault="00F904D5">
      <w:pPr>
        <w:ind w:firstLineChars="200" w:firstLine="480"/>
        <w:rPr>
          <w:rFonts w:ascii="宋体" w:hAnsi="宋体" w:cs="宋体"/>
          <w:sz w:val="24"/>
          <w:szCs w:val="24"/>
        </w:rPr>
      </w:pPr>
      <w:r>
        <w:rPr>
          <w:rFonts w:ascii="宋体" w:hAnsi="宋体" w:cs="宋体" w:hint="eastAsia"/>
          <w:sz w:val="24"/>
          <w:szCs w:val="24"/>
        </w:rPr>
        <w:t>六、投标人业绩情况</w:t>
      </w:r>
    </w:p>
    <w:p w:rsidR="00BF488F" w:rsidRDefault="00F904D5">
      <w:pPr>
        <w:ind w:firstLineChars="200" w:firstLine="480"/>
        <w:rPr>
          <w:rFonts w:ascii="宋体" w:hAnsi="宋体" w:cs="宋体"/>
          <w:sz w:val="24"/>
        </w:rPr>
      </w:pPr>
      <w:r>
        <w:rPr>
          <w:rFonts w:ascii="宋体" w:hAnsi="宋体" w:cs="宋体" w:hint="eastAsia"/>
          <w:sz w:val="24"/>
        </w:rPr>
        <w:t>七、投标人其它声明及材料</w:t>
      </w: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pStyle w:val="a0"/>
        <w:ind w:firstLine="280"/>
      </w:pPr>
    </w:p>
    <w:p w:rsidR="00BF488F" w:rsidRDefault="00BF488F">
      <w:pPr>
        <w:spacing w:line="440" w:lineRule="exact"/>
        <w:ind w:firstLineChars="200" w:firstLine="480"/>
        <w:rPr>
          <w:rFonts w:ascii="宋体" w:hAnsi="宋体" w:cs="宋体"/>
          <w:sz w:val="24"/>
        </w:rPr>
      </w:pPr>
    </w:p>
    <w:bookmarkEnd w:id="38"/>
    <w:bookmarkEnd w:id="39"/>
    <w:bookmarkEnd w:id="40"/>
    <w:p w:rsidR="00BF488F" w:rsidRDefault="00F904D5">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BF488F" w:rsidRDefault="00F904D5">
      <w:pPr>
        <w:pStyle w:val="ad"/>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BF488F" w:rsidRDefault="00F904D5">
      <w:pPr>
        <w:pStyle w:val="ad"/>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BF488F" w:rsidRDefault="00F904D5">
      <w:pPr>
        <w:pStyle w:val="ad"/>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签字人兹宣布同意如下：</w:t>
      </w:r>
    </w:p>
    <w:p w:rsidR="00BF488F" w:rsidRDefault="00F904D5">
      <w:pPr>
        <w:pStyle w:val="ad"/>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BF488F" w:rsidRDefault="00F904D5">
      <w:pPr>
        <w:pStyle w:val="ad"/>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BF488F" w:rsidRDefault="00F904D5">
      <w:pPr>
        <w:pStyle w:val="ad"/>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BF488F" w:rsidRDefault="00F904D5">
      <w:pPr>
        <w:pStyle w:val="ad"/>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我们同意从规定的开标日期起遵循本投标文件，并在规定的投标有效期期满之前均具有约束力。</w:t>
      </w:r>
    </w:p>
    <w:p w:rsidR="00BF488F" w:rsidRDefault="00F904D5">
      <w:pPr>
        <w:pStyle w:val="ad"/>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BF488F" w:rsidRDefault="00F904D5">
      <w:pPr>
        <w:pStyle w:val="ad"/>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BF488F" w:rsidRDefault="00F904D5">
      <w:pPr>
        <w:pStyle w:val="ad"/>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并保证在采购文件规定的时间完成项目，交付买方验收、使用。</w:t>
      </w:r>
    </w:p>
    <w:p w:rsidR="00BF488F" w:rsidRDefault="00F904D5">
      <w:pPr>
        <w:pStyle w:val="ad"/>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BF488F" w:rsidRDefault="00F904D5">
      <w:pPr>
        <w:pStyle w:val="ad"/>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 xml:space="preserve">       </w:t>
      </w:r>
      <w:r>
        <w:rPr>
          <w:rFonts w:ascii="宋体" w:hAnsi="宋体" w:cs="宋体" w:hint="eastAsia"/>
          <w:kern w:val="2"/>
          <w:szCs w:val="21"/>
        </w:rPr>
        <w:t>址：</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w:t>
      </w:r>
      <w:r>
        <w:rPr>
          <w:rFonts w:ascii="宋体" w:hAnsi="宋体" w:cs="宋体" w:hint="eastAsia"/>
          <w:kern w:val="2"/>
          <w:szCs w:val="21"/>
        </w:rPr>
        <w:t xml:space="preserve">        </w:t>
      </w:r>
      <w:r>
        <w:rPr>
          <w:rFonts w:ascii="宋体" w:hAnsi="宋体" w:cs="宋体" w:hint="eastAsia"/>
          <w:kern w:val="2"/>
          <w:szCs w:val="21"/>
        </w:rPr>
        <w:t>编：</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话：</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真：</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w:t>
      </w:r>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r>
        <w:rPr>
          <w:rFonts w:ascii="宋体" w:hAnsi="宋体" w:cs="宋体" w:hint="eastAsia"/>
          <w:kern w:val="2"/>
          <w:szCs w:val="21"/>
        </w:rPr>
        <w:t xml:space="preserve"> </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r>
        <w:rPr>
          <w:rFonts w:ascii="宋体" w:hAnsi="宋体" w:cs="宋体" w:hint="eastAsia"/>
          <w:kern w:val="2"/>
          <w:szCs w:val="21"/>
        </w:rPr>
        <w:t xml:space="preserve"> </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BF488F" w:rsidRDefault="00BF488F" w:rsidP="001B1D6B">
      <w:pPr>
        <w:snapToGrid w:val="0"/>
        <w:spacing w:before="50" w:afterLines="50"/>
        <w:jc w:val="left"/>
        <w:rPr>
          <w:rFonts w:ascii="宋体" w:hAnsi="宋体" w:cs="宋体"/>
          <w:sz w:val="24"/>
          <w:szCs w:val="20"/>
        </w:rPr>
      </w:pPr>
    </w:p>
    <w:p w:rsidR="00BF488F" w:rsidRDefault="00BF488F">
      <w:pPr>
        <w:ind w:firstLineChars="800" w:firstLine="1920"/>
        <w:rPr>
          <w:rFonts w:ascii="宋体" w:hAnsi="宋体" w:cs="宋体"/>
          <w:sz w:val="24"/>
          <w:szCs w:val="24"/>
        </w:rPr>
      </w:pPr>
    </w:p>
    <w:p w:rsidR="00BF488F" w:rsidRDefault="00BF488F">
      <w:pPr>
        <w:pStyle w:val="a0"/>
        <w:ind w:firstLine="280"/>
      </w:pPr>
    </w:p>
    <w:p w:rsidR="00BF488F" w:rsidRDefault="00F904D5">
      <w:pPr>
        <w:jc w:val="center"/>
        <w:rPr>
          <w:rFonts w:ascii="宋体" w:hAnsi="宋体" w:cs="宋体"/>
          <w:b/>
          <w:bCs/>
          <w:sz w:val="24"/>
        </w:rPr>
      </w:pPr>
      <w:bookmarkStart w:id="41" w:name="_Toc462564147"/>
      <w:bookmarkStart w:id="42" w:name="_Toc120614284"/>
      <w:r>
        <w:rPr>
          <w:rFonts w:ascii="宋体" w:hAnsi="宋体" w:cs="宋体" w:hint="eastAsia"/>
          <w:b/>
          <w:sz w:val="32"/>
          <w:szCs w:val="32"/>
        </w:rPr>
        <w:lastRenderedPageBreak/>
        <w:t>二、投标人资质、业绩审核索引表</w:t>
      </w:r>
    </w:p>
    <w:p w:rsidR="00BF488F" w:rsidRDefault="00F904D5">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BF488F">
        <w:trPr>
          <w:trHeight w:val="567"/>
          <w:jc w:val="center"/>
        </w:trPr>
        <w:tc>
          <w:tcPr>
            <w:tcW w:w="770" w:type="dxa"/>
            <w:noWrap/>
            <w:vAlign w:val="center"/>
          </w:tcPr>
          <w:p w:rsidR="00BF488F" w:rsidRDefault="00F904D5">
            <w:pPr>
              <w:rPr>
                <w:rFonts w:ascii="宋体" w:hAnsi="宋体" w:cs="宋体"/>
                <w:b/>
              </w:rPr>
            </w:pPr>
            <w:r>
              <w:rPr>
                <w:rFonts w:ascii="宋体" w:hAnsi="宋体" w:cs="宋体" w:hint="eastAsia"/>
                <w:b/>
              </w:rPr>
              <w:t>序号</w:t>
            </w:r>
          </w:p>
        </w:tc>
        <w:tc>
          <w:tcPr>
            <w:tcW w:w="4475" w:type="dxa"/>
            <w:noWrap/>
            <w:vAlign w:val="center"/>
          </w:tcPr>
          <w:p w:rsidR="00BF488F" w:rsidRDefault="00F904D5">
            <w:pPr>
              <w:ind w:firstLineChars="200" w:firstLine="422"/>
              <w:jc w:val="center"/>
              <w:rPr>
                <w:rFonts w:ascii="宋体" w:hAnsi="宋体" w:cs="宋体"/>
                <w:b/>
              </w:rPr>
            </w:pPr>
            <w:r>
              <w:rPr>
                <w:rFonts w:ascii="宋体" w:hAnsi="宋体" w:cs="宋体" w:hint="eastAsia"/>
                <w:b/>
              </w:rPr>
              <w:t>项目</w:t>
            </w:r>
          </w:p>
        </w:tc>
        <w:tc>
          <w:tcPr>
            <w:tcW w:w="1985" w:type="dxa"/>
            <w:noWrap/>
            <w:vAlign w:val="center"/>
          </w:tcPr>
          <w:p w:rsidR="00BF488F" w:rsidRDefault="00F904D5">
            <w:pPr>
              <w:ind w:firstLineChars="200" w:firstLine="422"/>
              <w:jc w:val="center"/>
              <w:rPr>
                <w:rFonts w:ascii="宋体" w:hAnsi="宋体" w:cs="宋体"/>
                <w:b/>
              </w:rPr>
            </w:pPr>
            <w:r>
              <w:rPr>
                <w:rFonts w:ascii="宋体" w:hAnsi="宋体" w:cs="宋体" w:hint="eastAsia"/>
                <w:b/>
              </w:rPr>
              <w:t>说明</w:t>
            </w:r>
          </w:p>
        </w:tc>
        <w:tc>
          <w:tcPr>
            <w:tcW w:w="1559" w:type="dxa"/>
            <w:noWrap/>
            <w:vAlign w:val="center"/>
          </w:tcPr>
          <w:p w:rsidR="00BF488F" w:rsidRDefault="00F904D5">
            <w:pPr>
              <w:jc w:val="center"/>
              <w:rPr>
                <w:rFonts w:ascii="宋体" w:hAnsi="宋体" w:cs="宋体"/>
                <w:b/>
              </w:rPr>
            </w:pPr>
            <w:r>
              <w:rPr>
                <w:rFonts w:ascii="宋体" w:hAnsi="宋体" w:cs="宋体" w:hint="eastAsia"/>
                <w:b/>
              </w:rPr>
              <w:t>所在页码</w:t>
            </w: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1</w:t>
            </w:r>
          </w:p>
        </w:tc>
        <w:tc>
          <w:tcPr>
            <w:tcW w:w="4475" w:type="dxa"/>
            <w:noWrap/>
            <w:vAlign w:val="center"/>
          </w:tcPr>
          <w:p w:rsidR="00BF488F" w:rsidRDefault="00F904D5">
            <w:pPr>
              <w:jc w:val="center"/>
              <w:rPr>
                <w:rFonts w:ascii="宋体" w:hAnsi="宋体" w:cs="宋体"/>
              </w:rPr>
            </w:pPr>
            <w:r>
              <w:rPr>
                <w:rFonts w:ascii="宋体" w:hAnsi="宋体" w:cs="宋体" w:hint="eastAsia"/>
              </w:rPr>
              <w:t>企业法人营业执照副本复印件</w:t>
            </w:r>
          </w:p>
        </w:tc>
        <w:tc>
          <w:tcPr>
            <w:tcW w:w="1985" w:type="dxa"/>
            <w:noWrap/>
            <w:vAlign w:val="center"/>
          </w:tcPr>
          <w:p w:rsidR="00BF488F" w:rsidRDefault="00F904D5">
            <w:pPr>
              <w:jc w:val="center"/>
              <w:rPr>
                <w:rFonts w:ascii="宋体" w:hAnsi="宋体" w:cs="宋体"/>
              </w:rPr>
            </w:pPr>
            <w:r>
              <w:rPr>
                <w:rFonts w:ascii="宋体" w:hAnsi="宋体" w:cs="宋体" w:hint="eastAsia"/>
              </w:rPr>
              <w:t>经年检，加盖公司公章</w:t>
            </w:r>
          </w:p>
        </w:tc>
        <w:tc>
          <w:tcPr>
            <w:tcW w:w="1559" w:type="dxa"/>
            <w:noWrap/>
            <w:vAlign w:val="center"/>
          </w:tcPr>
          <w:p w:rsidR="00BF488F" w:rsidRDefault="00BF488F">
            <w:pPr>
              <w:ind w:firstLineChars="200" w:firstLine="422"/>
              <w:jc w:val="center"/>
              <w:rPr>
                <w:rFonts w:ascii="宋体" w:hAnsi="宋体" w:cs="宋体"/>
                <w:b/>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2</w:t>
            </w:r>
          </w:p>
        </w:tc>
        <w:tc>
          <w:tcPr>
            <w:tcW w:w="4475" w:type="dxa"/>
            <w:noWrap/>
            <w:vAlign w:val="center"/>
          </w:tcPr>
          <w:p w:rsidR="00BF488F" w:rsidRDefault="00F904D5">
            <w:pPr>
              <w:jc w:val="center"/>
              <w:rPr>
                <w:rFonts w:ascii="宋体" w:hAnsi="宋体" w:cs="宋体"/>
              </w:rPr>
            </w:pPr>
            <w:r>
              <w:rPr>
                <w:rFonts w:ascii="宋体" w:hAnsi="宋体" w:cs="宋体" w:hint="eastAsia"/>
              </w:rPr>
              <w:t>税务登记证复印件</w:t>
            </w:r>
          </w:p>
        </w:tc>
        <w:tc>
          <w:tcPr>
            <w:tcW w:w="1985" w:type="dxa"/>
            <w:noWrap/>
            <w:vAlign w:val="center"/>
          </w:tcPr>
          <w:p w:rsidR="00BF488F" w:rsidRDefault="00F904D5">
            <w:pPr>
              <w:jc w:val="center"/>
              <w:rPr>
                <w:rFonts w:ascii="宋体" w:hAnsi="宋体" w:cs="宋体"/>
              </w:rPr>
            </w:pPr>
            <w:r>
              <w:rPr>
                <w:rFonts w:ascii="宋体" w:hAnsi="宋体" w:cs="宋体" w:hint="eastAsia"/>
              </w:rPr>
              <w:t>加盖公司公章</w:t>
            </w:r>
          </w:p>
        </w:tc>
        <w:tc>
          <w:tcPr>
            <w:tcW w:w="1559" w:type="dxa"/>
            <w:noWrap/>
            <w:vAlign w:val="center"/>
          </w:tcPr>
          <w:p w:rsidR="00BF488F" w:rsidRDefault="00BF488F">
            <w:pPr>
              <w:ind w:firstLineChars="200" w:firstLine="422"/>
              <w:jc w:val="center"/>
              <w:rPr>
                <w:rFonts w:ascii="宋体" w:hAnsi="宋体" w:cs="宋体"/>
                <w:b/>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3</w:t>
            </w:r>
          </w:p>
        </w:tc>
        <w:tc>
          <w:tcPr>
            <w:tcW w:w="4475" w:type="dxa"/>
            <w:noWrap/>
            <w:vAlign w:val="center"/>
          </w:tcPr>
          <w:p w:rsidR="00BF488F" w:rsidRDefault="00F904D5">
            <w:pPr>
              <w:jc w:val="center"/>
              <w:rPr>
                <w:rFonts w:ascii="宋体" w:hAnsi="宋体" w:cs="宋体"/>
              </w:rPr>
            </w:pPr>
            <w:r>
              <w:rPr>
                <w:rFonts w:ascii="宋体" w:hAnsi="宋体" w:cs="宋体" w:hint="eastAsia"/>
              </w:rPr>
              <w:t>组织机构代码证复印件</w:t>
            </w:r>
          </w:p>
        </w:tc>
        <w:tc>
          <w:tcPr>
            <w:tcW w:w="1985" w:type="dxa"/>
            <w:noWrap/>
            <w:vAlign w:val="center"/>
          </w:tcPr>
          <w:p w:rsidR="00BF488F" w:rsidRDefault="00F904D5">
            <w:pPr>
              <w:jc w:val="center"/>
              <w:rPr>
                <w:rFonts w:ascii="宋体" w:hAnsi="宋体" w:cs="宋体"/>
              </w:rPr>
            </w:pPr>
            <w:r>
              <w:rPr>
                <w:rFonts w:ascii="宋体" w:hAnsi="宋体" w:cs="宋体" w:hint="eastAsia"/>
              </w:rPr>
              <w:t>加盖公司公章</w:t>
            </w:r>
          </w:p>
        </w:tc>
        <w:tc>
          <w:tcPr>
            <w:tcW w:w="1559" w:type="dxa"/>
            <w:noWrap/>
            <w:vAlign w:val="center"/>
          </w:tcPr>
          <w:p w:rsidR="00BF488F" w:rsidRDefault="00BF488F">
            <w:pPr>
              <w:ind w:firstLineChars="200" w:firstLine="422"/>
              <w:jc w:val="center"/>
              <w:rPr>
                <w:rFonts w:ascii="宋体" w:hAnsi="宋体" w:cs="宋体"/>
                <w:b/>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4</w:t>
            </w:r>
          </w:p>
        </w:tc>
        <w:tc>
          <w:tcPr>
            <w:tcW w:w="4475" w:type="dxa"/>
            <w:noWrap/>
            <w:vAlign w:val="center"/>
          </w:tcPr>
          <w:p w:rsidR="00BF488F" w:rsidRDefault="00F904D5">
            <w:pPr>
              <w:jc w:val="center"/>
              <w:rPr>
                <w:rFonts w:ascii="宋体" w:hAnsi="宋体" w:cs="宋体"/>
              </w:rPr>
            </w:pPr>
            <w:r>
              <w:rPr>
                <w:rFonts w:ascii="宋体" w:hAnsi="宋体" w:cs="宋体" w:hint="eastAsia"/>
              </w:rPr>
              <w:t>法定代表身份证明</w:t>
            </w:r>
          </w:p>
        </w:tc>
        <w:tc>
          <w:tcPr>
            <w:tcW w:w="1985" w:type="dxa"/>
            <w:noWrap/>
            <w:vAlign w:val="center"/>
          </w:tcPr>
          <w:p w:rsidR="00BF488F" w:rsidRDefault="00F904D5">
            <w:pPr>
              <w:jc w:val="center"/>
              <w:rPr>
                <w:rFonts w:ascii="宋体" w:hAnsi="宋体" w:cs="宋体"/>
              </w:rPr>
            </w:pPr>
            <w:r>
              <w:rPr>
                <w:rFonts w:ascii="宋体" w:hAnsi="宋体" w:cs="宋体" w:hint="eastAsia"/>
              </w:rPr>
              <w:t>复印件，原件备查</w:t>
            </w:r>
          </w:p>
        </w:tc>
        <w:tc>
          <w:tcPr>
            <w:tcW w:w="1559" w:type="dxa"/>
            <w:noWrap/>
            <w:vAlign w:val="center"/>
          </w:tcPr>
          <w:p w:rsidR="00BF488F" w:rsidRDefault="00BF488F">
            <w:pPr>
              <w:ind w:firstLineChars="200" w:firstLine="422"/>
              <w:jc w:val="center"/>
              <w:rPr>
                <w:rFonts w:ascii="宋体" w:hAnsi="宋体" w:cs="宋体"/>
                <w:b/>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5</w:t>
            </w:r>
          </w:p>
        </w:tc>
        <w:tc>
          <w:tcPr>
            <w:tcW w:w="4475" w:type="dxa"/>
            <w:noWrap/>
            <w:vAlign w:val="center"/>
          </w:tcPr>
          <w:p w:rsidR="00BF488F" w:rsidRDefault="00F904D5">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noWrap/>
            <w:vAlign w:val="center"/>
          </w:tcPr>
          <w:p w:rsidR="00BF488F" w:rsidRDefault="00F904D5">
            <w:pPr>
              <w:jc w:val="center"/>
              <w:rPr>
                <w:rFonts w:ascii="宋体" w:hAnsi="宋体" w:cs="宋体"/>
              </w:rPr>
            </w:pPr>
            <w:r>
              <w:rPr>
                <w:rFonts w:ascii="宋体" w:hAnsi="宋体" w:cs="宋体" w:hint="eastAsia"/>
              </w:rPr>
              <w:t>原件</w:t>
            </w:r>
          </w:p>
        </w:tc>
        <w:tc>
          <w:tcPr>
            <w:tcW w:w="1559" w:type="dxa"/>
            <w:noWrap/>
            <w:vAlign w:val="center"/>
          </w:tcPr>
          <w:p w:rsidR="00BF488F" w:rsidRDefault="00BF488F">
            <w:pPr>
              <w:ind w:firstLineChars="200" w:firstLine="422"/>
              <w:jc w:val="center"/>
              <w:rPr>
                <w:rFonts w:ascii="宋体" w:hAnsi="宋体" w:cs="宋体"/>
                <w:b/>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6</w:t>
            </w:r>
          </w:p>
        </w:tc>
        <w:tc>
          <w:tcPr>
            <w:tcW w:w="4475" w:type="dxa"/>
            <w:noWrap/>
            <w:vAlign w:val="center"/>
          </w:tcPr>
          <w:p w:rsidR="00BF488F" w:rsidRDefault="00F904D5">
            <w:pPr>
              <w:jc w:val="center"/>
              <w:rPr>
                <w:rFonts w:ascii="宋体" w:hAnsi="宋体" w:cs="宋体"/>
              </w:rPr>
            </w:pPr>
            <w:r>
              <w:rPr>
                <w:rFonts w:ascii="宋体" w:hAnsi="宋体" w:cs="宋体" w:hint="eastAsia"/>
              </w:rPr>
              <w:t>法定代表授权委托书</w:t>
            </w:r>
          </w:p>
        </w:tc>
        <w:tc>
          <w:tcPr>
            <w:tcW w:w="1985" w:type="dxa"/>
            <w:noWrap/>
            <w:vAlign w:val="center"/>
          </w:tcPr>
          <w:p w:rsidR="00BF488F" w:rsidRDefault="00F904D5">
            <w:pPr>
              <w:jc w:val="center"/>
              <w:rPr>
                <w:rFonts w:ascii="宋体" w:hAnsi="宋体" w:cs="宋体"/>
              </w:rPr>
            </w:pPr>
            <w:r>
              <w:rPr>
                <w:rFonts w:ascii="宋体" w:hAnsi="宋体" w:cs="宋体" w:hint="eastAsia"/>
              </w:rPr>
              <w:t>原件</w:t>
            </w:r>
          </w:p>
        </w:tc>
        <w:tc>
          <w:tcPr>
            <w:tcW w:w="1559" w:type="dxa"/>
            <w:noWrap/>
            <w:vAlign w:val="center"/>
          </w:tcPr>
          <w:p w:rsidR="00BF488F" w:rsidRDefault="00BF488F">
            <w:pPr>
              <w:ind w:firstLineChars="200" w:firstLine="420"/>
              <w:jc w:val="center"/>
              <w:rPr>
                <w:rFonts w:ascii="宋体" w:hAnsi="宋体" w:cs="宋体"/>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7</w:t>
            </w:r>
          </w:p>
        </w:tc>
        <w:tc>
          <w:tcPr>
            <w:tcW w:w="4475" w:type="dxa"/>
            <w:noWrap/>
            <w:vAlign w:val="center"/>
          </w:tcPr>
          <w:p w:rsidR="00BF488F" w:rsidRDefault="00F904D5">
            <w:pPr>
              <w:ind w:firstLineChars="200" w:firstLine="420"/>
              <w:jc w:val="center"/>
              <w:rPr>
                <w:rFonts w:ascii="宋体" w:hAnsi="宋体" w:cs="宋体"/>
              </w:rPr>
            </w:pPr>
            <w:r>
              <w:rPr>
                <w:rFonts w:ascii="宋体" w:hAnsi="宋体" w:cs="宋体" w:hint="eastAsia"/>
              </w:rPr>
              <w:t>委托代理人身份证明</w:t>
            </w:r>
          </w:p>
        </w:tc>
        <w:tc>
          <w:tcPr>
            <w:tcW w:w="1985" w:type="dxa"/>
            <w:noWrap/>
            <w:vAlign w:val="center"/>
          </w:tcPr>
          <w:p w:rsidR="00BF488F" w:rsidRDefault="00F904D5">
            <w:pPr>
              <w:jc w:val="center"/>
              <w:rPr>
                <w:rFonts w:ascii="宋体" w:hAnsi="宋体" w:cs="宋体"/>
              </w:rPr>
            </w:pPr>
            <w:r>
              <w:rPr>
                <w:rFonts w:ascii="宋体" w:hAnsi="宋体" w:cs="宋体" w:hint="eastAsia"/>
              </w:rPr>
              <w:t>复印件，原件备查</w:t>
            </w:r>
          </w:p>
        </w:tc>
        <w:tc>
          <w:tcPr>
            <w:tcW w:w="1559" w:type="dxa"/>
            <w:noWrap/>
            <w:vAlign w:val="center"/>
          </w:tcPr>
          <w:p w:rsidR="00BF488F" w:rsidRDefault="00BF488F">
            <w:pPr>
              <w:ind w:firstLineChars="200" w:firstLine="420"/>
              <w:jc w:val="center"/>
              <w:rPr>
                <w:rFonts w:ascii="宋体" w:hAnsi="宋体" w:cs="宋体"/>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8</w:t>
            </w:r>
          </w:p>
        </w:tc>
        <w:tc>
          <w:tcPr>
            <w:tcW w:w="4475" w:type="dxa"/>
            <w:noWrap/>
            <w:vAlign w:val="center"/>
          </w:tcPr>
          <w:p w:rsidR="00BF488F" w:rsidRDefault="00F904D5">
            <w:pPr>
              <w:ind w:firstLineChars="200" w:firstLine="420"/>
              <w:jc w:val="center"/>
              <w:rPr>
                <w:rFonts w:ascii="宋体" w:hAnsi="宋体" w:cs="宋体"/>
              </w:rPr>
            </w:pPr>
            <w:r>
              <w:rPr>
                <w:rFonts w:ascii="宋体" w:hAnsi="宋体" w:cs="宋体" w:hint="eastAsia"/>
              </w:rPr>
              <w:t>原厂质保承诺函</w:t>
            </w:r>
          </w:p>
        </w:tc>
        <w:tc>
          <w:tcPr>
            <w:tcW w:w="1985" w:type="dxa"/>
            <w:noWrap/>
            <w:vAlign w:val="center"/>
          </w:tcPr>
          <w:p w:rsidR="00BF488F" w:rsidRDefault="00F904D5">
            <w:pPr>
              <w:jc w:val="center"/>
              <w:rPr>
                <w:rFonts w:ascii="宋体" w:hAnsi="宋体" w:cs="宋体"/>
              </w:rPr>
            </w:pPr>
            <w:r>
              <w:rPr>
                <w:rFonts w:ascii="宋体" w:hAnsi="宋体" w:cs="宋体" w:hint="eastAsia"/>
              </w:rPr>
              <w:t>原件</w:t>
            </w:r>
          </w:p>
        </w:tc>
        <w:tc>
          <w:tcPr>
            <w:tcW w:w="1559" w:type="dxa"/>
            <w:noWrap/>
            <w:vAlign w:val="center"/>
          </w:tcPr>
          <w:p w:rsidR="00BF488F" w:rsidRDefault="00BF488F">
            <w:pPr>
              <w:ind w:firstLineChars="200" w:firstLine="420"/>
              <w:jc w:val="center"/>
              <w:rPr>
                <w:rFonts w:ascii="宋体" w:hAnsi="宋体" w:cs="宋体"/>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9</w:t>
            </w:r>
          </w:p>
        </w:tc>
        <w:tc>
          <w:tcPr>
            <w:tcW w:w="4475" w:type="dxa"/>
            <w:noWrap/>
            <w:vAlign w:val="center"/>
          </w:tcPr>
          <w:p w:rsidR="00BF488F" w:rsidRDefault="00F904D5">
            <w:pPr>
              <w:jc w:val="center"/>
              <w:rPr>
                <w:rFonts w:ascii="宋体" w:hAnsi="宋体" w:cs="宋体"/>
              </w:rPr>
            </w:pPr>
            <w:r>
              <w:rPr>
                <w:rFonts w:ascii="宋体" w:hAnsi="宋体" w:cs="宋体" w:hint="eastAsia"/>
              </w:rPr>
              <w:t>业绩证明</w:t>
            </w:r>
          </w:p>
        </w:tc>
        <w:tc>
          <w:tcPr>
            <w:tcW w:w="1985" w:type="dxa"/>
            <w:noWrap/>
            <w:vAlign w:val="center"/>
          </w:tcPr>
          <w:p w:rsidR="00BF488F" w:rsidRDefault="00F904D5">
            <w:pPr>
              <w:jc w:val="center"/>
              <w:rPr>
                <w:rFonts w:ascii="宋体" w:hAnsi="宋体" w:cs="宋体"/>
              </w:rPr>
            </w:pPr>
            <w:r>
              <w:rPr>
                <w:rFonts w:ascii="宋体" w:hAnsi="宋体" w:cs="宋体" w:hint="eastAsia"/>
              </w:rPr>
              <w:t>复印件，原件备查</w:t>
            </w:r>
          </w:p>
        </w:tc>
        <w:tc>
          <w:tcPr>
            <w:tcW w:w="1559" w:type="dxa"/>
            <w:noWrap/>
            <w:vAlign w:val="center"/>
          </w:tcPr>
          <w:p w:rsidR="00BF488F" w:rsidRDefault="00BF488F">
            <w:pPr>
              <w:ind w:firstLineChars="200" w:firstLine="420"/>
              <w:jc w:val="center"/>
              <w:rPr>
                <w:rFonts w:ascii="宋体" w:hAnsi="宋体" w:cs="宋体"/>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10</w:t>
            </w:r>
          </w:p>
        </w:tc>
        <w:tc>
          <w:tcPr>
            <w:tcW w:w="4475" w:type="dxa"/>
            <w:noWrap/>
            <w:vAlign w:val="center"/>
          </w:tcPr>
          <w:p w:rsidR="00BF488F" w:rsidRDefault="00F904D5">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noWrap/>
            <w:vAlign w:val="center"/>
          </w:tcPr>
          <w:p w:rsidR="00BF488F" w:rsidRDefault="00F904D5">
            <w:pPr>
              <w:jc w:val="center"/>
              <w:rPr>
                <w:rFonts w:ascii="宋体" w:hAnsi="宋体" w:cs="宋体"/>
              </w:rPr>
            </w:pPr>
            <w:r>
              <w:rPr>
                <w:rFonts w:ascii="宋体" w:hAnsi="宋体" w:cs="宋体" w:hint="eastAsia"/>
              </w:rPr>
              <w:t>复印件，原件备查</w:t>
            </w:r>
          </w:p>
        </w:tc>
        <w:tc>
          <w:tcPr>
            <w:tcW w:w="1559" w:type="dxa"/>
            <w:noWrap/>
            <w:vAlign w:val="center"/>
          </w:tcPr>
          <w:p w:rsidR="00BF488F" w:rsidRDefault="00BF488F">
            <w:pPr>
              <w:ind w:firstLineChars="200" w:firstLine="420"/>
              <w:jc w:val="center"/>
              <w:rPr>
                <w:rFonts w:ascii="宋体" w:hAnsi="宋体" w:cs="宋体"/>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11</w:t>
            </w:r>
          </w:p>
        </w:tc>
        <w:tc>
          <w:tcPr>
            <w:tcW w:w="4475" w:type="dxa"/>
            <w:noWrap/>
            <w:vAlign w:val="center"/>
          </w:tcPr>
          <w:p w:rsidR="00BF488F" w:rsidRDefault="00F904D5">
            <w:pPr>
              <w:jc w:val="center"/>
              <w:rPr>
                <w:rFonts w:ascii="宋体" w:hAnsi="宋体" w:cs="宋体"/>
              </w:rPr>
            </w:pPr>
            <w:r>
              <w:rPr>
                <w:rFonts w:ascii="宋体" w:hAnsi="宋体" w:cs="宋体" w:hint="eastAsia"/>
              </w:rPr>
              <w:t>无违法违规记录声明</w:t>
            </w:r>
          </w:p>
        </w:tc>
        <w:tc>
          <w:tcPr>
            <w:tcW w:w="1985" w:type="dxa"/>
            <w:noWrap/>
            <w:vAlign w:val="center"/>
          </w:tcPr>
          <w:p w:rsidR="00BF488F" w:rsidRDefault="00F904D5">
            <w:pPr>
              <w:jc w:val="center"/>
              <w:rPr>
                <w:rFonts w:ascii="宋体" w:hAnsi="宋体" w:cs="宋体"/>
              </w:rPr>
            </w:pPr>
            <w:r>
              <w:rPr>
                <w:rFonts w:ascii="宋体" w:hAnsi="宋体" w:cs="宋体" w:hint="eastAsia"/>
              </w:rPr>
              <w:t>原件</w:t>
            </w:r>
          </w:p>
        </w:tc>
        <w:tc>
          <w:tcPr>
            <w:tcW w:w="1559" w:type="dxa"/>
            <w:noWrap/>
            <w:vAlign w:val="center"/>
          </w:tcPr>
          <w:p w:rsidR="00BF488F" w:rsidRDefault="00BF488F">
            <w:pPr>
              <w:ind w:firstLineChars="200" w:firstLine="422"/>
              <w:jc w:val="center"/>
              <w:rPr>
                <w:rFonts w:ascii="宋体" w:hAnsi="宋体" w:cs="宋体"/>
                <w:b/>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12</w:t>
            </w:r>
          </w:p>
        </w:tc>
        <w:tc>
          <w:tcPr>
            <w:tcW w:w="4475" w:type="dxa"/>
            <w:noWrap/>
            <w:vAlign w:val="center"/>
          </w:tcPr>
          <w:p w:rsidR="00BF488F" w:rsidRDefault="00F904D5">
            <w:pPr>
              <w:jc w:val="center"/>
              <w:rPr>
                <w:rFonts w:ascii="宋体" w:hAnsi="宋体" w:cs="宋体"/>
              </w:rPr>
            </w:pPr>
            <w:r>
              <w:rPr>
                <w:rFonts w:ascii="宋体" w:hAnsi="宋体" w:cs="宋体" w:hint="eastAsia"/>
              </w:rPr>
              <w:t>诚信证明</w:t>
            </w:r>
          </w:p>
        </w:tc>
        <w:tc>
          <w:tcPr>
            <w:tcW w:w="1985" w:type="dxa"/>
            <w:noWrap/>
            <w:vAlign w:val="center"/>
          </w:tcPr>
          <w:p w:rsidR="00BF488F" w:rsidRDefault="00F904D5">
            <w:pPr>
              <w:jc w:val="center"/>
              <w:rPr>
                <w:rFonts w:ascii="宋体" w:hAnsi="宋体" w:cs="宋体"/>
              </w:rPr>
            </w:pPr>
            <w:r>
              <w:rPr>
                <w:rFonts w:ascii="宋体" w:hAnsi="宋体" w:cs="宋体" w:hint="eastAsia"/>
              </w:rPr>
              <w:t>网页截图加盖公章</w:t>
            </w:r>
          </w:p>
        </w:tc>
        <w:tc>
          <w:tcPr>
            <w:tcW w:w="1559" w:type="dxa"/>
            <w:noWrap/>
            <w:vAlign w:val="center"/>
          </w:tcPr>
          <w:p w:rsidR="00BF488F" w:rsidRDefault="00BF488F">
            <w:pPr>
              <w:ind w:firstLineChars="200" w:firstLine="422"/>
              <w:jc w:val="center"/>
              <w:rPr>
                <w:rFonts w:ascii="宋体" w:hAnsi="宋体" w:cs="宋体"/>
                <w:b/>
              </w:rPr>
            </w:pPr>
          </w:p>
        </w:tc>
      </w:tr>
    </w:tbl>
    <w:p w:rsidR="00BF488F" w:rsidRDefault="00BF488F">
      <w:pPr>
        <w:tabs>
          <w:tab w:val="left" w:pos="5220"/>
        </w:tabs>
        <w:ind w:firstLineChars="200" w:firstLine="420"/>
        <w:rPr>
          <w:rFonts w:ascii="宋体" w:hAnsi="宋体" w:cs="宋体"/>
        </w:rPr>
      </w:pPr>
    </w:p>
    <w:p w:rsidR="00BF488F" w:rsidRDefault="00BF488F">
      <w:pPr>
        <w:tabs>
          <w:tab w:val="left" w:pos="5220"/>
        </w:tabs>
        <w:ind w:firstLineChars="200" w:firstLine="420"/>
        <w:rPr>
          <w:rFonts w:ascii="宋体" w:hAnsi="宋体" w:cs="宋体"/>
        </w:rPr>
      </w:pPr>
    </w:p>
    <w:p w:rsidR="00BF488F" w:rsidRDefault="00BF488F">
      <w:pPr>
        <w:tabs>
          <w:tab w:val="left" w:pos="5220"/>
        </w:tabs>
        <w:ind w:firstLineChars="200" w:firstLine="420"/>
        <w:rPr>
          <w:rFonts w:ascii="宋体" w:hAnsi="宋体" w:cs="宋体"/>
        </w:rPr>
      </w:pPr>
    </w:p>
    <w:p w:rsidR="00BF488F" w:rsidRDefault="00BF488F">
      <w:pPr>
        <w:tabs>
          <w:tab w:val="left" w:pos="5220"/>
        </w:tabs>
        <w:ind w:firstLineChars="1750" w:firstLine="4200"/>
        <w:rPr>
          <w:rFonts w:ascii="宋体" w:hAnsi="宋体" w:cs="宋体"/>
          <w:sz w:val="24"/>
        </w:rPr>
      </w:pPr>
    </w:p>
    <w:p w:rsidR="00BF488F" w:rsidRDefault="00F904D5">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BF488F" w:rsidRDefault="00BF488F">
      <w:pPr>
        <w:tabs>
          <w:tab w:val="left" w:pos="5220"/>
        </w:tabs>
        <w:ind w:firstLineChars="200" w:firstLine="480"/>
        <w:rPr>
          <w:rFonts w:ascii="宋体" w:hAnsi="宋体" w:cs="宋体"/>
          <w:sz w:val="24"/>
          <w:u w:val="single"/>
        </w:rPr>
      </w:pPr>
    </w:p>
    <w:p w:rsidR="00BF488F" w:rsidRDefault="00F904D5">
      <w:pPr>
        <w:pStyle w:val="a6"/>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BF488F" w:rsidRDefault="00BF488F" w:rsidP="001B1D6B">
      <w:pPr>
        <w:snapToGrid w:val="0"/>
        <w:spacing w:before="50" w:afterLines="50"/>
        <w:jc w:val="left"/>
        <w:rPr>
          <w:rFonts w:ascii="宋体" w:hAnsi="宋体" w:cs="宋体"/>
          <w:sz w:val="24"/>
          <w:szCs w:val="20"/>
        </w:rPr>
      </w:pPr>
    </w:p>
    <w:p w:rsidR="00BF488F" w:rsidRDefault="00BF488F">
      <w:pPr>
        <w:ind w:firstLineChars="800" w:firstLine="1920"/>
        <w:rPr>
          <w:rFonts w:ascii="宋体" w:hAnsi="宋体" w:cs="宋体"/>
          <w:sz w:val="24"/>
          <w:szCs w:val="24"/>
        </w:rPr>
      </w:pPr>
    </w:p>
    <w:p w:rsidR="00BF488F" w:rsidRDefault="00BF488F">
      <w:pPr>
        <w:ind w:firstLineChars="800" w:firstLine="1920"/>
        <w:rPr>
          <w:rFonts w:ascii="宋体" w:hAnsi="宋体" w:cs="宋体"/>
          <w:sz w:val="24"/>
          <w:szCs w:val="24"/>
        </w:rPr>
      </w:pPr>
    </w:p>
    <w:p w:rsidR="00BF488F" w:rsidRDefault="00BF488F">
      <w:pPr>
        <w:spacing w:line="360" w:lineRule="exact"/>
        <w:ind w:firstLineChars="200" w:firstLine="480"/>
        <w:rPr>
          <w:rFonts w:ascii="宋体" w:hAnsi="宋体" w:cs="宋体"/>
          <w:sz w:val="24"/>
          <w:szCs w:val="24"/>
        </w:rPr>
      </w:pPr>
    </w:p>
    <w:p w:rsidR="00BF488F" w:rsidRDefault="00F904D5" w:rsidP="001B1D6B">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BF488F" w:rsidRDefault="00BF488F">
      <w:pPr>
        <w:pStyle w:val="Char1"/>
        <w:ind w:firstLine="562"/>
        <w:jc w:val="center"/>
        <w:rPr>
          <w:rFonts w:ascii="宋体" w:hAnsi="宋体" w:cs="宋体"/>
          <w:b/>
        </w:rPr>
      </w:pPr>
    </w:p>
    <w:p w:rsidR="00BF488F" w:rsidRDefault="00F904D5">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BF488F" w:rsidRDefault="00F904D5">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BF488F" w:rsidRDefault="00F904D5">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BF488F" w:rsidRDefault="00F904D5">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r>
        <w:rPr>
          <w:rFonts w:ascii="宋体" w:hAnsi="宋体" w:cs="宋体" w:hint="eastAsia"/>
          <w:bCs/>
          <w:sz w:val="24"/>
        </w:rPr>
        <w:t>_____________________________________</w:t>
      </w:r>
    </w:p>
    <w:p w:rsidR="00BF488F" w:rsidRDefault="00F904D5">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BF488F" w:rsidRDefault="00BF488F">
      <w:pPr>
        <w:shd w:val="clear" w:color="auto" w:fill="FFFFFF"/>
        <w:snapToGrid w:val="0"/>
        <w:spacing w:line="460" w:lineRule="exact"/>
        <w:rPr>
          <w:rFonts w:ascii="宋体" w:hAnsi="宋体" w:cs="宋体"/>
          <w:bCs/>
          <w:sz w:val="24"/>
        </w:rPr>
      </w:pPr>
    </w:p>
    <w:p w:rsidR="00BF488F" w:rsidRDefault="00F904D5">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BF488F" w:rsidRDefault="00F904D5">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w:t>
      </w:r>
      <w:r>
        <w:rPr>
          <w:rFonts w:ascii="宋体" w:hAnsi="宋体" w:cs="宋体" w:hint="eastAsia"/>
          <w:bCs/>
          <w:sz w:val="24"/>
        </w:rPr>
        <w:t>__</w:t>
      </w:r>
    </w:p>
    <w:p w:rsidR="00BF488F" w:rsidRDefault="00F904D5">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_____________________________________</w:t>
      </w:r>
    </w:p>
    <w:p w:rsidR="00BF488F" w:rsidRDefault="00F904D5">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BF488F" w:rsidRDefault="00F904D5">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BF488F" w:rsidRDefault="00BF488F">
      <w:pPr>
        <w:pStyle w:val="Char1"/>
        <w:rPr>
          <w:rFonts w:ascii="宋体" w:hAnsi="宋体" w:cs="宋体"/>
        </w:rPr>
      </w:pPr>
    </w:p>
    <w:p w:rsidR="00BF488F" w:rsidRDefault="00F904D5">
      <w:pPr>
        <w:pStyle w:val="3"/>
        <w:jc w:val="center"/>
        <w:rPr>
          <w:rFonts w:ascii="宋体" w:hAnsi="宋体" w:cs="宋体"/>
          <w:bCs w:val="0"/>
        </w:rPr>
      </w:pPr>
      <w:r>
        <w:rPr>
          <w:rFonts w:ascii="宋体" w:hAnsi="宋体" w:cs="宋体" w:hint="eastAsia"/>
        </w:rPr>
        <w:br w:type="page"/>
      </w:r>
      <w:bookmarkStart w:id="43" w:name="_格式3__银行出具的资信证明"/>
      <w:bookmarkStart w:id="44" w:name="_Hlt26671380"/>
      <w:bookmarkStart w:id="45" w:name="_Hlt26955070"/>
      <w:bookmarkEnd w:id="41"/>
      <w:bookmarkEnd w:id="43"/>
      <w:bookmarkEnd w:id="44"/>
      <w:bookmarkEnd w:id="45"/>
      <w:r>
        <w:rPr>
          <w:rFonts w:ascii="宋体" w:hAnsi="宋体" w:cs="宋体" w:hint="eastAsia"/>
          <w:bCs w:val="0"/>
        </w:rPr>
        <w:lastRenderedPageBreak/>
        <w:t>四、开标一览表</w:t>
      </w:r>
    </w:p>
    <w:p w:rsidR="00BF488F" w:rsidRDefault="00F904D5">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BF488F">
        <w:trPr>
          <w:cantSplit/>
          <w:trHeight w:val="54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备注</w:t>
            </w:r>
          </w:p>
        </w:tc>
      </w:tr>
      <w:tr w:rsidR="00BF488F">
        <w:trPr>
          <w:cantSplit/>
          <w:trHeight w:val="59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noWrap/>
            <w:vAlign w:val="center"/>
          </w:tcPr>
          <w:p w:rsidR="00BF488F" w:rsidRDefault="00BF488F">
            <w:pPr>
              <w:jc w:val="center"/>
              <w:rPr>
                <w:rFonts w:ascii="宋体" w:hAnsi="宋体" w:cs="宋体"/>
                <w:sz w:val="24"/>
              </w:rPr>
            </w:pPr>
          </w:p>
        </w:tc>
      </w:tr>
      <w:tr w:rsidR="00BF488F">
        <w:trPr>
          <w:cantSplit/>
          <w:trHeight w:val="57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BF488F" w:rsidRDefault="00BF488F">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r>
      <w:tr w:rsidR="00BF488F">
        <w:trPr>
          <w:cantSplit/>
          <w:trHeight w:val="56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r>
      <w:tr w:rsidR="00BF488F">
        <w:trPr>
          <w:cantSplit/>
          <w:trHeight w:val="576"/>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r>
      <w:tr w:rsidR="00BF488F">
        <w:trPr>
          <w:cantSplit/>
          <w:trHeight w:val="57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r>
      <w:tr w:rsidR="00BF488F">
        <w:trPr>
          <w:cantSplit/>
          <w:trHeight w:val="53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noWrap/>
          </w:tcPr>
          <w:p w:rsidR="00BF488F" w:rsidRDefault="00BF488F">
            <w:pPr>
              <w:rPr>
                <w:rFonts w:ascii="宋体" w:hAnsi="宋体" w:cs="宋体"/>
                <w:sz w:val="24"/>
              </w:rPr>
            </w:pPr>
          </w:p>
        </w:tc>
      </w:tr>
    </w:tbl>
    <w:p w:rsidR="00BF488F" w:rsidRDefault="00BF488F">
      <w:pPr>
        <w:shd w:val="clear" w:color="auto" w:fill="FFFFFF"/>
        <w:snapToGrid w:val="0"/>
        <w:spacing w:line="360" w:lineRule="auto"/>
        <w:ind w:firstLineChars="1550" w:firstLine="3720"/>
        <w:rPr>
          <w:rFonts w:ascii="宋体" w:hAnsi="宋体" w:cs="宋体"/>
          <w:sz w:val="24"/>
        </w:rPr>
      </w:pPr>
    </w:p>
    <w:p w:rsidR="00BF488F" w:rsidRDefault="00F904D5">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BF488F" w:rsidRDefault="00BF488F">
      <w:pPr>
        <w:shd w:val="clear" w:color="auto" w:fill="FFFFFF"/>
        <w:snapToGrid w:val="0"/>
        <w:rPr>
          <w:rFonts w:ascii="宋体" w:hAnsi="宋体" w:cs="宋体"/>
          <w:sz w:val="24"/>
        </w:rPr>
      </w:pPr>
    </w:p>
    <w:p w:rsidR="00BF488F" w:rsidRDefault="00F904D5">
      <w:pPr>
        <w:shd w:val="clear" w:color="auto" w:fill="FFFFFF"/>
        <w:snapToGrid w:val="0"/>
        <w:spacing w:line="360" w:lineRule="exact"/>
        <w:rPr>
          <w:rFonts w:ascii="宋体" w:hAnsi="宋体" w:cs="宋体"/>
          <w:sz w:val="24"/>
        </w:rPr>
      </w:pPr>
      <w:r>
        <w:rPr>
          <w:rFonts w:ascii="宋体" w:hAnsi="宋体" w:cs="宋体" w:hint="eastAsia"/>
          <w:sz w:val="24"/>
        </w:rPr>
        <w:t>注：</w:t>
      </w:r>
    </w:p>
    <w:p w:rsidR="00BF488F" w:rsidRDefault="00F904D5">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BF488F" w:rsidRDefault="00F904D5">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BF488F" w:rsidRDefault="00F904D5">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BF488F" w:rsidRDefault="00F904D5">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BF488F" w:rsidRDefault="00BF488F">
      <w:pPr>
        <w:jc w:val="center"/>
        <w:rPr>
          <w:rFonts w:ascii="宋体" w:hAnsi="宋体" w:cs="宋体"/>
          <w:sz w:val="24"/>
          <w:szCs w:val="24"/>
        </w:rPr>
      </w:pPr>
    </w:p>
    <w:p w:rsidR="00BF488F" w:rsidRDefault="00F904D5">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BF488F" w:rsidRDefault="00F904D5" w:rsidP="001B1D6B">
      <w:pPr>
        <w:spacing w:beforeLines="50" w:afterLines="10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BF488F">
        <w:trPr>
          <w:cantSplit/>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原因</w:t>
            </w: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bl>
    <w:p w:rsidR="00BF488F" w:rsidRDefault="00BF488F">
      <w:pPr>
        <w:shd w:val="clear" w:color="auto" w:fill="FFFFFF"/>
        <w:snapToGrid w:val="0"/>
        <w:rPr>
          <w:rFonts w:ascii="宋体" w:hAnsi="宋体" w:cs="宋体"/>
          <w:sz w:val="24"/>
        </w:rPr>
      </w:pPr>
    </w:p>
    <w:p w:rsidR="00BF488F" w:rsidRDefault="00F904D5">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BF488F" w:rsidRDefault="00BF488F">
      <w:pPr>
        <w:shd w:val="clear" w:color="auto" w:fill="FFFFFF"/>
        <w:snapToGrid w:val="0"/>
        <w:rPr>
          <w:rFonts w:ascii="宋体" w:hAnsi="宋体" w:cs="宋体"/>
          <w:sz w:val="24"/>
        </w:rPr>
      </w:pPr>
    </w:p>
    <w:p w:rsidR="00BF488F" w:rsidRDefault="00F904D5">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BF488F" w:rsidRDefault="00F904D5" w:rsidP="001B1D6B">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22356580"/>
      <w:bookmarkStart w:id="49" w:name="_Toc49090577"/>
      <w:bookmarkStart w:id="50" w:name="_Toc513029276"/>
      <w:bookmarkStart w:id="51" w:name="_Toc23828478"/>
      <w:bookmarkStart w:id="52" w:name="_Toc120614283"/>
      <w:bookmarkStart w:id="53" w:name="_Toc460901585"/>
      <w:bookmarkStart w:id="54" w:name="_Toc26554095"/>
      <w:bookmarkEnd w:id="47"/>
      <w:r>
        <w:rPr>
          <w:rFonts w:ascii="宋体" w:hAnsi="宋体" w:cs="宋体" w:hint="eastAsia"/>
          <w:b/>
          <w:sz w:val="32"/>
          <w:szCs w:val="32"/>
        </w:rPr>
        <w:t>商务条款响应及偏离表</w:t>
      </w:r>
    </w:p>
    <w:p w:rsidR="00BF488F" w:rsidRDefault="00F904D5">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序号</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项目</w:t>
            </w:r>
          </w:p>
        </w:tc>
        <w:tc>
          <w:tcPr>
            <w:tcW w:w="1985" w:type="dxa"/>
            <w:noWrap/>
            <w:vAlign w:val="center"/>
          </w:tcPr>
          <w:p w:rsidR="00BF488F" w:rsidRDefault="00F904D5">
            <w:pPr>
              <w:pStyle w:val="Default"/>
              <w:ind w:left="420"/>
              <w:jc w:val="center"/>
              <w:rPr>
                <w:rFonts w:hAnsi="宋体"/>
                <w:color w:val="auto"/>
              </w:rPr>
            </w:pPr>
            <w:r>
              <w:rPr>
                <w:rFonts w:hAnsi="宋体" w:hint="eastAsia"/>
                <w:color w:val="auto"/>
              </w:rPr>
              <w:t>采购文件中主要商务条款的描述</w:t>
            </w:r>
          </w:p>
        </w:tc>
        <w:tc>
          <w:tcPr>
            <w:tcW w:w="1843" w:type="dxa"/>
            <w:noWrap/>
            <w:vAlign w:val="center"/>
          </w:tcPr>
          <w:p w:rsidR="00BF488F" w:rsidRDefault="00F904D5">
            <w:pPr>
              <w:pStyle w:val="Default"/>
              <w:ind w:left="420"/>
              <w:jc w:val="center"/>
              <w:rPr>
                <w:rFonts w:hAnsi="宋体"/>
                <w:color w:val="auto"/>
              </w:rPr>
            </w:pPr>
            <w:r>
              <w:rPr>
                <w:rFonts w:hAnsi="宋体" w:hint="eastAsia"/>
                <w:color w:val="auto"/>
              </w:rPr>
              <w:t>投标供应商的承诺或说明</w:t>
            </w:r>
          </w:p>
        </w:tc>
        <w:tc>
          <w:tcPr>
            <w:tcW w:w="1687" w:type="dxa"/>
            <w:noWrap/>
            <w:vAlign w:val="center"/>
          </w:tcPr>
          <w:p w:rsidR="00BF488F" w:rsidRDefault="00F904D5">
            <w:pPr>
              <w:pStyle w:val="Default"/>
              <w:ind w:left="420"/>
              <w:jc w:val="center"/>
              <w:rPr>
                <w:rFonts w:hAnsi="宋体"/>
                <w:color w:val="auto"/>
              </w:rPr>
            </w:pPr>
            <w:r>
              <w:rPr>
                <w:rFonts w:hAnsi="宋体" w:hint="eastAsia"/>
                <w:color w:val="auto"/>
              </w:rPr>
              <w:t>偏离情况</w:t>
            </w: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1</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质保期</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2</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售后技术服务要求</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3</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供货期</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4</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交货方式</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5</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付款方式</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6</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投标货币</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7</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备品备件及耗材等要求</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8</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培训方式</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BF488F">
            <w:pPr>
              <w:pStyle w:val="Default"/>
              <w:ind w:left="420"/>
              <w:jc w:val="center"/>
              <w:rPr>
                <w:rFonts w:hAnsi="宋体"/>
                <w:color w:val="auto"/>
              </w:rPr>
            </w:pPr>
          </w:p>
        </w:tc>
        <w:tc>
          <w:tcPr>
            <w:tcW w:w="2976" w:type="dxa"/>
            <w:noWrap/>
            <w:vAlign w:val="center"/>
          </w:tcPr>
          <w:p w:rsidR="00BF488F" w:rsidRDefault="00BF488F">
            <w:pPr>
              <w:pStyle w:val="Default"/>
              <w:ind w:left="420"/>
              <w:jc w:val="center"/>
              <w:rPr>
                <w:rFonts w:hAnsi="宋体"/>
                <w:color w:val="auto"/>
              </w:rPr>
            </w:pP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bl>
    <w:p w:rsidR="00BF488F" w:rsidRDefault="00F904D5">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BF488F" w:rsidRDefault="00F904D5">
      <w:pPr>
        <w:pStyle w:val="Default"/>
        <w:spacing w:line="360" w:lineRule="exact"/>
        <w:ind w:left="420"/>
        <w:rPr>
          <w:rFonts w:hAnsi="宋体"/>
          <w:color w:val="auto"/>
        </w:rPr>
      </w:pPr>
      <w:r>
        <w:rPr>
          <w:rFonts w:hAnsi="宋体" w:hint="eastAsia"/>
          <w:color w:val="auto"/>
        </w:rPr>
        <w:t>注：</w:t>
      </w:r>
    </w:p>
    <w:p w:rsidR="00BF488F" w:rsidRDefault="00F904D5">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BF488F" w:rsidRDefault="00F904D5">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BF488F" w:rsidRDefault="00F904D5">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BF488F" w:rsidRDefault="00F904D5">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BF488F" w:rsidRDefault="00F904D5">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BF488F" w:rsidRDefault="00BF488F">
      <w:pPr>
        <w:ind w:firstLineChars="200" w:firstLine="480"/>
        <w:rPr>
          <w:rFonts w:ascii="宋体" w:hAnsi="宋体" w:cs="宋体"/>
          <w:sz w:val="24"/>
          <w:szCs w:val="24"/>
        </w:rPr>
      </w:pPr>
    </w:p>
    <w:p w:rsidR="00BF488F" w:rsidRDefault="00BF488F">
      <w:pPr>
        <w:ind w:firstLineChars="200" w:firstLine="480"/>
        <w:rPr>
          <w:rFonts w:ascii="宋体" w:hAnsi="宋体" w:cs="宋体"/>
          <w:sz w:val="24"/>
          <w:szCs w:val="24"/>
        </w:rPr>
      </w:pPr>
    </w:p>
    <w:p w:rsidR="00BF488F" w:rsidRDefault="00BF488F">
      <w:pPr>
        <w:ind w:firstLineChars="200" w:firstLine="480"/>
        <w:rPr>
          <w:rFonts w:ascii="宋体" w:hAnsi="宋体" w:cs="宋体"/>
          <w:sz w:val="24"/>
          <w:szCs w:val="24"/>
        </w:rPr>
      </w:pPr>
    </w:p>
    <w:p w:rsidR="00BF488F" w:rsidRDefault="00F904D5">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BF488F" w:rsidRDefault="00BF488F">
      <w:pPr>
        <w:snapToGrid w:val="0"/>
        <w:spacing w:line="420" w:lineRule="exact"/>
        <w:ind w:firstLineChars="200" w:firstLine="643"/>
        <w:jc w:val="center"/>
        <w:rPr>
          <w:rFonts w:ascii="宋体" w:hAnsi="宋体" w:cs="宋体"/>
          <w:b/>
          <w:sz w:val="32"/>
          <w:szCs w:val="32"/>
        </w:rPr>
      </w:pPr>
    </w:p>
    <w:p w:rsidR="00BF488F" w:rsidRDefault="00F904D5">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BF488F" w:rsidRDefault="00BF488F">
      <w:pPr>
        <w:snapToGrid w:val="0"/>
        <w:spacing w:line="360" w:lineRule="exact"/>
        <w:ind w:firstLineChars="200" w:firstLine="480"/>
        <w:jc w:val="left"/>
        <w:rPr>
          <w:rFonts w:ascii="宋体" w:hAnsi="宋体" w:cs="宋体"/>
          <w:sz w:val="24"/>
        </w:rPr>
      </w:pPr>
    </w:p>
    <w:p w:rsidR="00BF488F" w:rsidRDefault="00F904D5">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特此声明</w:t>
      </w:r>
    </w:p>
    <w:p w:rsidR="00BF488F" w:rsidRDefault="00F904D5">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BF488F" w:rsidRDefault="00F904D5">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BF488F" w:rsidRDefault="00BF488F">
      <w:pPr>
        <w:ind w:firstLineChars="200" w:firstLine="480"/>
        <w:rPr>
          <w:rFonts w:ascii="宋体" w:hAnsi="宋体" w:cs="宋体"/>
          <w:sz w:val="24"/>
          <w:szCs w:val="24"/>
        </w:rPr>
      </w:pPr>
    </w:p>
    <w:p w:rsidR="00BF488F" w:rsidRDefault="00BF488F">
      <w:pPr>
        <w:ind w:firstLineChars="200" w:firstLine="480"/>
        <w:rPr>
          <w:rFonts w:ascii="宋体" w:hAnsi="宋体" w:cs="宋体"/>
          <w:sz w:val="24"/>
          <w:szCs w:val="24"/>
        </w:rPr>
      </w:pPr>
    </w:p>
    <w:p w:rsidR="00BF488F" w:rsidRDefault="00BF488F">
      <w:pPr>
        <w:ind w:firstLineChars="200" w:firstLine="480"/>
        <w:rPr>
          <w:rFonts w:ascii="宋体" w:hAnsi="宋体" w:cs="宋体"/>
          <w:sz w:val="24"/>
          <w:szCs w:val="24"/>
        </w:rPr>
      </w:pPr>
    </w:p>
    <w:p w:rsidR="00BF488F" w:rsidRDefault="00F904D5">
      <w:pPr>
        <w:jc w:val="center"/>
        <w:rPr>
          <w:rFonts w:ascii="宋体" w:hAnsi="宋体" w:cs="宋体"/>
          <w:sz w:val="24"/>
          <w:szCs w:val="24"/>
        </w:rPr>
      </w:pPr>
      <w:r>
        <w:rPr>
          <w:rFonts w:ascii="宋体" w:hAnsi="宋体" w:cs="宋体" w:hint="eastAsia"/>
          <w:b/>
          <w:sz w:val="32"/>
          <w:szCs w:val="32"/>
        </w:rPr>
        <w:t>九、投标人其它声明及材料</w:t>
      </w:r>
    </w:p>
    <w:p w:rsidR="00BF488F" w:rsidRDefault="00F904D5">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BF488F" w:rsidRDefault="00F904D5">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BF488F" w:rsidRDefault="00F904D5">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BF488F" w:rsidRDefault="00F904D5">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BF488F" w:rsidRDefault="00F904D5">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BF488F" w:rsidRDefault="00F904D5">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BF488F" w:rsidRDefault="00F904D5">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BF488F" w:rsidRDefault="00BF488F">
      <w:pPr>
        <w:snapToGrid w:val="0"/>
        <w:spacing w:line="360" w:lineRule="exact"/>
        <w:ind w:firstLineChars="200" w:firstLine="480"/>
        <w:jc w:val="left"/>
        <w:rPr>
          <w:rFonts w:ascii="宋体" w:hAnsi="宋体" w:cs="宋体"/>
          <w:sz w:val="24"/>
          <w:szCs w:val="24"/>
        </w:rPr>
      </w:pPr>
    </w:p>
    <w:p w:rsidR="00BF488F" w:rsidRDefault="00BF488F"/>
    <w:sectPr w:rsidR="00BF488F" w:rsidSect="00BF488F">
      <w:headerReference w:type="default" r:id="rId12"/>
      <w:footerReference w:type="even" r:id="rId13"/>
      <w:footerReference w:type="default" r:id="rId14"/>
      <w:headerReference w:type="first" r:id="rId15"/>
      <w:footerReference w:type="first" r:id="rId16"/>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4D5" w:rsidRDefault="00F904D5" w:rsidP="00BF488F">
      <w:r>
        <w:separator/>
      </w:r>
    </w:p>
  </w:endnote>
  <w:endnote w:type="continuationSeparator" w:id="1">
    <w:p w:rsidR="00F904D5" w:rsidRDefault="00F904D5" w:rsidP="00BF488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8F" w:rsidRDefault="00BF488F">
    <w:pPr>
      <w:pStyle w:val="a9"/>
      <w:tabs>
        <w:tab w:val="clear" w:pos="4153"/>
        <w:tab w:val="center" w:pos="4873"/>
      </w:tabs>
    </w:pPr>
    <w:r>
      <w:pict>
        <v:shapetype id="_x0000_t202" coordsize="21600,21600" o:spt="202" path="m,l,21600r21600,l21600,xe">
          <v:stroke joinstyle="miter"/>
          <v:path gradientshapeok="t" o:connecttype="rect"/>
        </v:shapetype>
        <v:shape id="_x0000_s2050"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Gefn8rTAQAApAMAAA4AAAAAAAAAAQAgAAAAHwEA&#10;AGRycy9lMm9Eb2MueG1sUEsFBgAAAAAGAAYAWQEAAGQFAAAAAA==&#10;" filled="f" stroked="f">
          <v:textbox style="mso-fit-shape-to-text:t" inset="0,0,0,0">
            <w:txbxContent>
              <w:p w:rsidR="00BF488F" w:rsidRDefault="00F904D5">
                <w:pPr>
                  <w:snapToGrid w:val="0"/>
                  <w:rPr>
                    <w:sz w:val="18"/>
                  </w:rPr>
                </w:pPr>
                <w:r>
                  <w:rPr>
                    <w:rFonts w:hint="eastAsia"/>
                    <w:sz w:val="18"/>
                  </w:rPr>
                  <w:t>第</w:t>
                </w:r>
                <w:r>
                  <w:rPr>
                    <w:rFonts w:hint="eastAsia"/>
                    <w:sz w:val="18"/>
                  </w:rPr>
                  <w:t xml:space="preserve"> </w:t>
                </w:r>
                <w:r w:rsidR="00BF488F">
                  <w:rPr>
                    <w:rFonts w:hint="eastAsia"/>
                    <w:sz w:val="18"/>
                  </w:rPr>
                  <w:fldChar w:fldCharType="begin"/>
                </w:r>
                <w:r>
                  <w:rPr>
                    <w:rFonts w:hint="eastAsia"/>
                    <w:sz w:val="18"/>
                  </w:rPr>
                  <w:instrText xml:space="preserve"> PAGE  \* MERGEFORMAT </w:instrText>
                </w:r>
                <w:r w:rsidR="00BF488F">
                  <w:rPr>
                    <w:rFonts w:hint="eastAsia"/>
                    <w:sz w:val="18"/>
                  </w:rPr>
                  <w:fldChar w:fldCharType="separate"/>
                </w:r>
                <w:r w:rsidR="001B1D6B">
                  <w:rPr>
                    <w:noProof/>
                    <w:sz w:val="18"/>
                  </w:rPr>
                  <w:t>2</w:t>
                </w:r>
                <w:r w:rsidR="00BF488F">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1B1D6B" w:rsidRPr="001B1D6B">
                    <w:rPr>
                      <w:noProof/>
                      <w:sz w:val="18"/>
                    </w:rPr>
                    <w:t>23</w:t>
                  </w:r>
                </w:fldSimple>
                <w:r>
                  <w:rPr>
                    <w:rFonts w:hint="eastAsia"/>
                    <w:sz w:val="18"/>
                  </w:rPr>
                  <w:t xml:space="preserve"> </w:t>
                </w:r>
                <w:r>
                  <w:rPr>
                    <w:rFonts w:hint="eastAsia"/>
                    <w:sz w:val="18"/>
                  </w:rPr>
                  <w:t>页</w:t>
                </w:r>
              </w:p>
            </w:txbxContent>
          </v:textbox>
          <w10:wrap anchorx="margin"/>
        </v:shape>
      </w:pict>
    </w:r>
    <w:r w:rsidR="00F904D5">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8F" w:rsidRDefault="00BF488F">
    <w:pPr>
      <w:pStyle w:val="a9"/>
      <w:framePr w:wrap="around" w:vAnchor="text" w:hAnchor="margin" w:xAlign="center" w:y="1"/>
      <w:rPr>
        <w:rStyle w:val="ac"/>
      </w:rPr>
    </w:pPr>
    <w:r>
      <w:fldChar w:fldCharType="begin"/>
    </w:r>
    <w:r w:rsidR="00F904D5">
      <w:rPr>
        <w:rStyle w:val="ac"/>
      </w:rPr>
      <w:instrText xml:space="preserve">PAGE  </w:instrText>
    </w:r>
    <w:r>
      <w:fldChar w:fldCharType="separate"/>
    </w:r>
    <w:r w:rsidR="00F904D5">
      <w:rPr>
        <w:rStyle w:val="ac"/>
      </w:rPr>
      <w:t>1</w:t>
    </w:r>
    <w:r>
      <w:fldChar w:fldCharType="end"/>
    </w:r>
  </w:p>
  <w:p w:rsidR="00BF488F" w:rsidRDefault="00BF488F">
    <w:pPr>
      <w:pStyle w:val="a9"/>
    </w:pPr>
  </w:p>
  <w:p w:rsidR="00BF488F" w:rsidRDefault="00BF488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8F" w:rsidRDefault="00BF488F">
    <w:pPr>
      <w:pStyle w:val="a9"/>
      <w:jc w:val="center"/>
      <w:rPr>
        <w:b/>
        <w:i/>
      </w:rPr>
    </w:pPr>
    <w:r w:rsidRPr="00BF488F">
      <w:rPr>
        <w:sz w:val="20"/>
      </w:rPr>
      <w:pict>
        <v:shapetype id="_x0000_t202" coordsize="21600,21600" o:spt="202" path="m,l,21600r21600,l21600,xe">
          <v:stroke joinstyle="miter"/>
          <v:path gradientshapeok="t" o:connecttype="rect"/>
        </v:shapetype>
        <v:shape id="_x0000_s2049" type="#_x0000_t202" style="position:absolute;left:0;text-align:left;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torOLUAQAApw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BI/IKjK8Tj6HfZMV+24/ktq45IrcO&#10;16CmFreeEv3BosppYyYjTMZ2MvY+qF2bVypVB/9uH7Gl3GmqMMAiw3TB+WWu466lBfnznrOe/q/1&#10;I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C7aKzi1AEAAKcDAAAOAAAAAAAAAAEAIAAAAB8B&#10;AABkcnMvZTJvRG9jLnhtbFBLBQYAAAAABgAGAFkBAABlBQAAAAA=&#10;" filled="f" stroked="f">
          <v:textbox style="mso-fit-shape-to-text:t" inset="0,0,0,0">
            <w:txbxContent>
              <w:p w:rsidR="00BF488F" w:rsidRDefault="00F904D5">
                <w:pPr>
                  <w:snapToGrid w:val="0"/>
                  <w:rPr>
                    <w:sz w:val="18"/>
                  </w:rPr>
                </w:pPr>
                <w:r>
                  <w:rPr>
                    <w:rFonts w:hint="eastAsia"/>
                    <w:sz w:val="18"/>
                  </w:rPr>
                  <w:t>第</w:t>
                </w:r>
                <w:r>
                  <w:rPr>
                    <w:rFonts w:hint="eastAsia"/>
                    <w:sz w:val="18"/>
                  </w:rPr>
                  <w:t xml:space="preserve"> </w:t>
                </w:r>
                <w:r w:rsidR="00BF488F">
                  <w:rPr>
                    <w:rFonts w:hint="eastAsia"/>
                    <w:sz w:val="18"/>
                  </w:rPr>
                  <w:fldChar w:fldCharType="begin"/>
                </w:r>
                <w:r>
                  <w:rPr>
                    <w:rFonts w:hint="eastAsia"/>
                    <w:sz w:val="18"/>
                  </w:rPr>
                  <w:instrText xml:space="preserve"> PAGE  \* MERGEFORMAT </w:instrText>
                </w:r>
                <w:r w:rsidR="00BF488F">
                  <w:rPr>
                    <w:rFonts w:hint="eastAsia"/>
                    <w:sz w:val="18"/>
                  </w:rPr>
                  <w:fldChar w:fldCharType="separate"/>
                </w:r>
                <w:r w:rsidR="001B1D6B">
                  <w:rPr>
                    <w:noProof/>
                    <w:sz w:val="18"/>
                  </w:rPr>
                  <w:t>18</w:t>
                </w:r>
                <w:r w:rsidR="00BF488F">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1B1D6B" w:rsidRPr="001B1D6B">
                    <w:rPr>
                      <w:noProof/>
                      <w:sz w:val="18"/>
                    </w:rPr>
                    <w:t>24</w:t>
                  </w:r>
                </w:fldSimple>
                <w:r>
                  <w:rPr>
                    <w:rFonts w:hint="eastAsia"/>
                    <w:sz w:val="18"/>
                  </w:rPr>
                  <w:t xml:space="preserve"> </w:t>
                </w:r>
                <w:r>
                  <w:rPr>
                    <w:rFonts w:hint="eastAsia"/>
                    <w:sz w:val="18"/>
                  </w:rPr>
                  <w:t>页</w:t>
                </w:r>
              </w:p>
            </w:txbxContent>
          </v:textbox>
          <w10:wrap anchorx="margin"/>
        </v:shape>
      </w:pict>
    </w:r>
  </w:p>
  <w:p w:rsidR="00BF488F" w:rsidRDefault="00BF488F">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8F" w:rsidRDefault="00BF48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4D5" w:rsidRDefault="00F904D5" w:rsidP="00BF488F">
      <w:r>
        <w:separator/>
      </w:r>
    </w:p>
  </w:footnote>
  <w:footnote w:type="continuationSeparator" w:id="1">
    <w:p w:rsidR="00F904D5" w:rsidRDefault="00F904D5" w:rsidP="00BF4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8F" w:rsidRDefault="00BF488F">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8F" w:rsidRDefault="00BF488F">
    <w:pPr>
      <w:pStyle w:val="aa"/>
      <w:pBdr>
        <w:bottom w:val="none" w:sz="0" w:space="0" w:color="auto"/>
      </w:pBdr>
    </w:pPr>
  </w:p>
  <w:p w:rsidR="00BF488F" w:rsidRDefault="00BF488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8F" w:rsidRDefault="00BF488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DFE60"/>
    <w:multiLevelType w:val="singleLevel"/>
    <w:tmpl w:val="58DDFE60"/>
    <w:lvl w:ilvl="0">
      <w:start w:val="1"/>
      <w:numFmt w:val="chineseCounting"/>
      <w:suff w:val="nothing"/>
      <w:lvlText w:val="%1、"/>
      <w:lvlJc w:val="left"/>
    </w:lvl>
  </w:abstractNum>
  <w:abstractNum w:abstractNumId="1">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E804FD"/>
    <w:rsid w:val="00021B7E"/>
    <w:rsid w:val="000C6914"/>
    <w:rsid w:val="001369E2"/>
    <w:rsid w:val="001B1D6B"/>
    <w:rsid w:val="002E022D"/>
    <w:rsid w:val="00311F7F"/>
    <w:rsid w:val="00400A06"/>
    <w:rsid w:val="00406D44"/>
    <w:rsid w:val="004A1A04"/>
    <w:rsid w:val="00530C66"/>
    <w:rsid w:val="006B0949"/>
    <w:rsid w:val="0071583A"/>
    <w:rsid w:val="007E31BC"/>
    <w:rsid w:val="008137D9"/>
    <w:rsid w:val="00861678"/>
    <w:rsid w:val="008A3F51"/>
    <w:rsid w:val="008A5651"/>
    <w:rsid w:val="009132C0"/>
    <w:rsid w:val="00997EA7"/>
    <w:rsid w:val="00BB7E6C"/>
    <w:rsid w:val="00BF488F"/>
    <w:rsid w:val="00BF6BA0"/>
    <w:rsid w:val="00C95C31"/>
    <w:rsid w:val="00CC7186"/>
    <w:rsid w:val="00D56636"/>
    <w:rsid w:val="00D826BA"/>
    <w:rsid w:val="00E5515E"/>
    <w:rsid w:val="00F74442"/>
    <w:rsid w:val="00F904D5"/>
    <w:rsid w:val="017900E1"/>
    <w:rsid w:val="01D759BA"/>
    <w:rsid w:val="02F06B20"/>
    <w:rsid w:val="08196ADB"/>
    <w:rsid w:val="0C1E09D5"/>
    <w:rsid w:val="0F2D4C9E"/>
    <w:rsid w:val="10422800"/>
    <w:rsid w:val="10C47BBC"/>
    <w:rsid w:val="15AB1865"/>
    <w:rsid w:val="17367BE8"/>
    <w:rsid w:val="19D40D38"/>
    <w:rsid w:val="1A4B0C57"/>
    <w:rsid w:val="1AEC4C35"/>
    <w:rsid w:val="1D4D33FD"/>
    <w:rsid w:val="20026BD5"/>
    <w:rsid w:val="20044804"/>
    <w:rsid w:val="22717DFC"/>
    <w:rsid w:val="260E7794"/>
    <w:rsid w:val="28E804FD"/>
    <w:rsid w:val="2AAB480D"/>
    <w:rsid w:val="2AC7254A"/>
    <w:rsid w:val="2E78642C"/>
    <w:rsid w:val="2F313A02"/>
    <w:rsid w:val="32FA6184"/>
    <w:rsid w:val="352421F5"/>
    <w:rsid w:val="393E6C88"/>
    <w:rsid w:val="3BCB24D5"/>
    <w:rsid w:val="3C5457C3"/>
    <w:rsid w:val="41A23852"/>
    <w:rsid w:val="42436839"/>
    <w:rsid w:val="42EC616B"/>
    <w:rsid w:val="43275C40"/>
    <w:rsid w:val="432B4FE8"/>
    <w:rsid w:val="455B37C7"/>
    <w:rsid w:val="45FD3E8E"/>
    <w:rsid w:val="4E1142FE"/>
    <w:rsid w:val="4FA334A0"/>
    <w:rsid w:val="53963EB5"/>
    <w:rsid w:val="54EB07B0"/>
    <w:rsid w:val="56587DDE"/>
    <w:rsid w:val="577E0DF1"/>
    <w:rsid w:val="5B335831"/>
    <w:rsid w:val="5DF32051"/>
    <w:rsid w:val="5E4158A5"/>
    <w:rsid w:val="619E019F"/>
    <w:rsid w:val="6252314C"/>
    <w:rsid w:val="67DC4CFB"/>
    <w:rsid w:val="6AFF7309"/>
    <w:rsid w:val="6BC15027"/>
    <w:rsid w:val="6C5A7F40"/>
    <w:rsid w:val="6C6B3997"/>
    <w:rsid w:val="6CC10001"/>
    <w:rsid w:val="704A25B4"/>
    <w:rsid w:val="70650A74"/>
    <w:rsid w:val="738D4661"/>
    <w:rsid w:val="748C4875"/>
    <w:rsid w:val="76824A12"/>
    <w:rsid w:val="78DB2D4A"/>
    <w:rsid w:val="79B84B5A"/>
    <w:rsid w:val="7B985E0F"/>
    <w:rsid w:val="7CB37759"/>
    <w:rsid w:val="7DE1388F"/>
    <w:rsid w:val="7E986A31"/>
    <w:rsid w:val="7FBE3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F488F"/>
    <w:pPr>
      <w:widowControl w:val="0"/>
      <w:jc w:val="both"/>
    </w:pPr>
    <w:rPr>
      <w:rFonts w:ascii="Times New Roman" w:eastAsia="宋体" w:hAnsi="Times New Roman" w:cs="Times New Roman"/>
      <w:kern w:val="2"/>
      <w:sz w:val="21"/>
      <w:szCs w:val="21"/>
    </w:rPr>
  </w:style>
  <w:style w:type="paragraph" w:styleId="2">
    <w:name w:val="heading 2"/>
    <w:basedOn w:val="a"/>
    <w:next w:val="a1"/>
    <w:qFormat/>
    <w:rsid w:val="00BF488F"/>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1"/>
    <w:qFormat/>
    <w:rsid w:val="00BF488F"/>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rsid w:val="00BF488F"/>
    <w:pPr>
      <w:ind w:firstLineChars="100" w:firstLine="420"/>
    </w:pPr>
  </w:style>
  <w:style w:type="paragraph" w:styleId="a5">
    <w:name w:val="Body Text"/>
    <w:basedOn w:val="a"/>
    <w:qFormat/>
    <w:rsid w:val="00BF488F"/>
    <w:rPr>
      <w:rFonts w:ascii="宋体"/>
      <w:sz w:val="28"/>
    </w:rPr>
  </w:style>
  <w:style w:type="paragraph" w:styleId="a1">
    <w:name w:val="Normal Indent"/>
    <w:basedOn w:val="a"/>
    <w:qFormat/>
    <w:rsid w:val="00BF488F"/>
    <w:pPr>
      <w:ind w:firstLine="420"/>
    </w:pPr>
  </w:style>
  <w:style w:type="paragraph" w:styleId="a6">
    <w:name w:val="Plain Text"/>
    <w:basedOn w:val="a"/>
    <w:qFormat/>
    <w:rsid w:val="00BF488F"/>
    <w:rPr>
      <w:rFonts w:ascii="宋体" w:hAnsi="Courier New" w:cs="Courier New"/>
    </w:rPr>
  </w:style>
  <w:style w:type="paragraph" w:styleId="a7">
    <w:name w:val="Date"/>
    <w:basedOn w:val="a"/>
    <w:next w:val="a"/>
    <w:link w:val="Char"/>
    <w:qFormat/>
    <w:rsid w:val="00BF488F"/>
    <w:pPr>
      <w:ind w:leftChars="2500" w:left="100"/>
    </w:pPr>
  </w:style>
  <w:style w:type="paragraph" w:styleId="a8">
    <w:name w:val="Balloon Text"/>
    <w:basedOn w:val="a"/>
    <w:link w:val="Char0"/>
    <w:qFormat/>
    <w:rsid w:val="00BF488F"/>
    <w:rPr>
      <w:sz w:val="18"/>
      <w:szCs w:val="18"/>
    </w:rPr>
  </w:style>
  <w:style w:type="paragraph" w:styleId="a9">
    <w:name w:val="footer"/>
    <w:basedOn w:val="a"/>
    <w:qFormat/>
    <w:rsid w:val="00BF488F"/>
    <w:pPr>
      <w:tabs>
        <w:tab w:val="center" w:pos="4153"/>
        <w:tab w:val="right" w:pos="8306"/>
      </w:tabs>
      <w:snapToGrid w:val="0"/>
      <w:jc w:val="left"/>
    </w:pPr>
    <w:rPr>
      <w:sz w:val="18"/>
      <w:szCs w:val="18"/>
    </w:rPr>
  </w:style>
  <w:style w:type="paragraph" w:styleId="aa">
    <w:name w:val="header"/>
    <w:basedOn w:val="a"/>
    <w:qFormat/>
    <w:rsid w:val="00BF488F"/>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BF488F"/>
    <w:pPr>
      <w:widowControl/>
      <w:spacing w:before="100" w:beforeAutospacing="1" w:after="100" w:afterAutospacing="1"/>
      <w:jc w:val="left"/>
    </w:pPr>
    <w:rPr>
      <w:rFonts w:ascii="宋体" w:hAnsi="宋体" w:cs="宋体"/>
      <w:kern w:val="0"/>
      <w:sz w:val="24"/>
      <w:szCs w:val="24"/>
    </w:rPr>
  </w:style>
  <w:style w:type="character" w:styleId="ac">
    <w:name w:val="page number"/>
    <w:basedOn w:val="a2"/>
    <w:qFormat/>
    <w:rsid w:val="00BF488F"/>
  </w:style>
  <w:style w:type="paragraph" w:customStyle="1" w:styleId="ad">
    <w:name w:val="普通正文"/>
    <w:basedOn w:val="a"/>
    <w:qFormat/>
    <w:rsid w:val="00BF488F"/>
    <w:pPr>
      <w:adjustRightInd w:val="0"/>
      <w:spacing w:before="120" w:after="120" w:line="360" w:lineRule="auto"/>
      <w:ind w:firstLine="480"/>
      <w:jc w:val="left"/>
      <w:textAlignment w:val="baseline"/>
    </w:pPr>
    <w:rPr>
      <w:rFonts w:ascii="Arial" w:hAnsi="Arial"/>
      <w:kern w:val="0"/>
      <w:sz w:val="24"/>
      <w:szCs w:val="24"/>
    </w:rPr>
  </w:style>
  <w:style w:type="paragraph" w:customStyle="1" w:styleId="1">
    <w:name w:val="列出段落1"/>
    <w:basedOn w:val="a"/>
    <w:qFormat/>
    <w:rsid w:val="00BF488F"/>
    <w:pPr>
      <w:ind w:leftChars="200" w:left="200"/>
      <w:jc w:val="left"/>
    </w:pPr>
    <w:rPr>
      <w:rFonts w:ascii="Calibri" w:eastAsia="PMingLiU" w:hAnsi="Calibri" w:cs="宋体"/>
      <w:sz w:val="24"/>
      <w:szCs w:val="22"/>
      <w:lang w:eastAsia="zh-TW"/>
    </w:rPr>
  </w:style>
  <w:style w:type="paragraph" w:customStyle="1" w:styleId="pa-0">
    <w:name w:val="pa-0"/>
    <w:basedOn w:val="a"/>
    <w:qFormat/>
    <w:rsid w:val="00BF488F"/>
    <w:pPr>
      <w:widowControl/>
      <w:spacing w:before="150" w:after="150"/>
      <w:jc w:val="left"/>
    </w:pPr>
    <w:rPr>
      <w:rFonts w:ascii="宋体" w:hAnsi="宋体" w:cs="宋体"/>
      <w:kern w:val="0"/>
      <w:sz w:val="24"/>
      <w:szCs w:val="24"/>
    </w:rPr>
  </w:style>
  <w:style w:type="paragraph" w:customStyle="1" w:styleId="Char1">
    <w:name w:val="Char"/>
    <w:basedOn w:val="a"/>
    <w:qFormat/>
    <w:rsid w:val="00BF488F"/>
    <w:pPr>
      <w:tabs>
        <w:tab w:val="left" w:pos="360"/>
      </w:tabs>
    </w:pPr>
    <w:rPr>
      <w:sz w:val="24"/>
      <w:szCs w:val="24"/>
    </w:rPr>
  </w:style>
  <w:style w:type="paragraph" w:customStyle="1" w:styleId="Default">
    <w:name w:val="Default"/>
    <w:qFormat/>
    <w:rsid w:val="00BF488F"/>
    <w:pPr>
      <w:autoSpaceDE w:val="0"/>
      <w:autoSpaceDN w:val="0"/>
      <w:adjustRightInd w:val="0"/>
    </w:pPr>
    <w:rPr>
      <w:rFonts w:ascii="宋体" w:eastAsia="宋体" w:hAnsi="Times New Roman" w:cs="宋体"/>
      <w:color w:val="000000"/>
      <w:sz w:val="24"/>
      <w:szCs w:val="24"/>
    </w:rPr>
  </w:style>
  <w:style w:type="character" w:customStyle="1" w:styleId="Char0">
    <w:name w:val="批注框文本 Char"/>
    <w:basedOn w:val="a2"/>
    <w:link w:val="a8"/>
    <w:qFormat/>
    <w:rsid w:val="00BF488F"/>
    <w:rPr>
      <w:rFonts w:ascii="Times New Roman" w:eastAsia="宋体" w:hAnsi="Times New Roman" w:cs="Times New Roman"/>
      <w:kern w:val="2"/>
      <w:sz w:val="18"/>
      <w:szCs w:val="18"/>
    </w:rPr>
  </w:style>
  <w:style w:type="paragraph" w:styleId="ae">
    <w:name w:val="List Paragraph"/>
    <w:basedOn w:val="a"/>
    <w:uiPriority w:val="99"/>
    <w:unhideWhenUsed/>
    <w:rsid w:val="00BF488F"/>
    <w:pPr>
      <w:ind w:firstLineChars="200" w:firstLine="420"/>
    </w:pPr>
  </w:style>
  <w:style w:type="character" w:customStyle="1" w:styleId="Char">
    <w:name w:val="日期 Char"/>
    <w:basedOn w:val="a2"/>
    <w:link w:val="a7"/>
    <w:rsid w:val="00BF488F"/>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2030</Words>
  <Characters>11575</Characters>
  <Application>Microsoft Office Word</Application>
  <DocSecurity>0</DocSecurity>
  <Lines>96</Lines>
  <Paragraphs>27</Paragraphs>
  <ScaleCrop>false</ScaleCrop>
  <Company>Microsoft</Company>
  <LinksUpToDate>false</LinksUpToDate>
  <CharactersWithSpaces>13578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19</cp:revision>
  <cp:lastPrinted>2021-05-19T06:08:00Z</cp:lastPrinted>
  <dcterms:created xsi:type="dcterms:W3CDTF">2020-07-20T01:26:00Z</dcterms:created>
  <dcterms:modified xsi:type="dcterms:W3CDTF">2021-06-18T07:15:00Z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5CA2BA42E1854DAA9D0D22B7E9C92E18</vt:lpwstr>
  </property>
</Properties>
</file>