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D14" w:rsidRDefault="000A0FEC">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w:t>
      </w:r>
      <w:r w:rsidR="00B66963">
        <w:rPr>
          <w:rFonts w:ascii="宋体" w:hAnsi="宋体" w:cs="宋体" w:hint="eastAsia"/>
          <w:sz w:val="32"/>
          <w:szCs w:val="32"/>
        </w:rPr>
        <w:t>机器人</w:t>
      </w:r>
      <w:r w:rsidR="00205604">
        <w:rPr>
          <w:rFonts w:ascii="宋体" w:hAnsi="宋体" w:cs="宋体" w:hint="eastAsia"/>
          <w:sz w:val="32"/>
          <w:szCs w:val="32"/>
        </w:rPr>
        <w:t>创新实验室笔记本</w:t>
      </w:r>
      <w:r>
        <w:rPr>
          <w:rFonts w:ascii="宋体" w:hAnsi="宋体" w:cs="宋体" w:hint="eastAsia"/>
          <w:sz w:val="32"/>
          <w:szCs w:val="32"/>
        </w:rPr>
        <w:t>采购项目</w:t>
      </w: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ind w:firstLine="0"/>
        <w:jc w:val="center"/>
        <w:rPr>
          <w:rFonts w:ascii="宋体" w:hAnsi="宋体" w:cs="宋体"/>
          <w:b/>
          <w:bCs/>
          <w:sz w:val="84"/>
        </w:rPr>
      </w:pPr>
    </w:p>
    <w:p w:rsidR="001B5D14" w:rsidRDefault="000A0FEC">
      <w:pPr>
        <w:pStyle w:val="a9"/>
        <w:ind w:firstLine="0"/>
        <w:jc w:val="center"/>
        <w:rPr>
          <w:rFonts w:ascii="宋体" w:hAnsi="宋体" w:cs="宋体"/>
          <w:b/>
          <w:bCs/>
          <w:sz w:val="84"/>
        </w:rPr>
      </w:pPr>
      <w:r>
        <w:rPr>
          <w:rFonts w:ascii="宋体" w:hAnsi="宋体" w:cs="宋体" w:hint="eastAsia"/>
          <w:b/>
          <w:bCs/>
          <w:sz w:val="84"/>
        </w:rPr>
        <w:t>采 购 文 件</w:t>
      </w:r>
    </w:p>
    <w:p w:rsidR="001B5D14" w:rsidRDefault="00936970">
      <w:pPr>
        <w:pStyle w:val="a9"/>
        <w:ind w:firstLine="0"/>
        <w:jc w:val="center"/>
        <w:rPr>
          <w:rFonts w:ascii="宋体" w:hAnsi="宋体" w:cs="宋体" w:hint="eastAsia"/>
          <w:b/>
          <w:sz w:val="36"/>
          <w:szCs w:val="36"/>
        </w:rPr>
      </w:pPr>
      <w:r>
        <w:rPr>
          <w:rFonts w:ascii="宋体" w:hAnsi="宋体" w:cs="宋体"/>
          <w:b/>
          <w:sz w:val="36"/>
          <w:szCs w:val="36"/>
        </w:rPr>
        <w:t>（二次公告）</w:t>
      </w:r>
    </w:p>
    <w:p w:rsidR="00936970" w:rsidRDefault="00936970">
      <w:pPr>
        <w:pStyle w:val="a9"/>
        <w:ind w:firstLine="0"/>
        <w:jc w:val="center"/>
        <w:rPr>
          <w:rFonts w:ascii="宋体" w:hAnsi="宋体" w:cs="宋体" w:hint="eastAsia"/>
          <w:b/>
          <w:sz w:val="36"/>
          <w:szCs w:val="36"/>
        </w:rPr>
      </w:pPr>
    </w:p>
    <w:p w:rsidR="00936970" w:rsidRDefault="00936970">
      <w:pPr>
        <w:pStyle w:val="a9"/>
        <w:ind w:firstLine="0"/>
        <w:jc w:val="center"/>
        <w:rPr>
          <w:rFonts w:ascii="宋体" w:hAnsi="宋体" w:cs="宋体"/>
          <w:b/>
          <w:sz w:val="36"/>
          <w:szCs w:val="36"/>
        </w:rPr>
      </w:pPr>
    </w:p>
    <w:p w:rsidR="001B5D14" w:rsidRDefault="000A0FEC">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项目编号：TDHQ201705</w:t>
      </w:r>
      <w:r w:rsidR="00B66963">
        <w:rPr>
          <w:rFonts w:ascii="宋体" w:hAnsi="宋体" w:cs="宋体" w:hint="eastAsia"/>
          <w:b/>
          <w:sz w:val="36"/>
          <w:szCs w:val="36"/>
        </w:rPr>
        <w:t>7</w:t>
      </w:r>
    </w:p>
    <w:p w:rsidR="001B5D14" w:rsidRDefault="001B5D14">
      <w:pPr>
        <w:pStyle w:val="a9"/>
        <w:ind w:firstLine="0"/>
        <w:jc w:val="center"/>
        <w:rPr>
          <w:rFonts w:ascii="宋体" w:hAnsi="宋体" w:cs="宋体"/>
          <w:b/>
          <w:sz w:val="36"/>
          <w:szCs w:val="36"/>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1B5D14">
      <w:pPr>
        <w:pStyle w:val="a9"/>
        <w:spacing w:before="0" w:after="0"/>
        <w:ind w:firstLine="0"/>
        <w:rPr>
          <w:rFonts w:ascii="宋体" w:hAnsi="宋体" w:cs="宋体"/>
        </w:rPr>
      </w:pP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1B5D14" w:rsidRDefault="000A0FEC">
      <w:pPr>
        <w:pStyle w:val="a9"/>
        <w:spacing w:before="0" w:after="0"/>
        <w:ind w:firstLine="0"/>
        <w:jc w:val="center"/>
        <w:rPr>
          <w:rFonts w:ascii="宋体" w:hAnsi="宋体" w:cs="宋体"/>
          <w:b/>
          <w:sz w:val="30"/>
          <w:szCs w:val="30"/>
        </w:rPr>
      </w:pPr>
      <w:r>
        <w:rPr>
          <w:rFonts w:ascii="宋体" w:hAnsi="宋体" w:cs="宋体" w:hint="eastAsia"/>
          <w:b/>
          <w:sz w:val="30"/>
          <w:szCs w:val="30"/>
        </w:rPr>
        <w:t>2017年</w:t>
      </w:r>
      <w:r w:rsidR="00B66963">
        <w:rPr>
          <w:rFonts w:ascii="宋体" w:hAnsi="宋体" w:cs="宋体" w:hint="eastAsia"/>
          <w:b/>
          <w:sz w:val="30"/>
          <w:szCs w:val="30"/>
        </w:rPr>
        <w:t>1</w:t>
      </w:r>
      <w:r w:rsidR="006836FF">
        <w:rPr>
          <w:rFonts w:ascii="宋体" w:hAnsi="宋体" w:cs="宋体" w:hint="eastAsia"/>
          <w:b/>
          <w:sz w:val="30"/>
          <w:szCs w:val="30"/>
        </w:rPr>
        <w:t>1</w:t>
      </w:r>
      <w:r>
        <w:rPr>
          <w:rFonts w:ascii="宋体" w:hAnsi="宋体" w:cs="宋体" w:hint="eastAsia"/>
          <w:b/>
          <w:sz w:val="30"/>
          <w:szCs w:val="30"/>
        </w:rPr>
        <w:t>月</w:t>
      </w:r>
    </w:p>
    <w:p w:rsidR="001B5D14" w:rsidRDefault="001B5D14">
      <w:pPr>
        <w:pStyle w:val="a9"/>
        <w:ind w:firstLine="0"/>
        <w:jc w:val="center"/>
        <w:rPr>
          <w:rFonts w:ascii="宋体" w:hAnsi="宋体" w:cs="宋体"/>
          <w:b/>
          <w:bCs/>
          <w:sz w:val="32"/>
        </w:rPr>
      </w:pPr>
    </w:p>
    <w:p w:rsidR="001B5D14" w:rsidRDefault="000A0FEC">
      <w:pPr>
        <w:spacing w:line="480" w:lineRule="auto"/>
        <w:jc w:val="center"/>
        <w:outlineLvl w:val="0"/>
        <w:rPr>
          <w:rFonts w:ascii="宋体" w:hAnsi="宋体" w:cs="宋体"/>
          <w:b/>
          <w:sz w:val="44"/>
        </w:rPr>
      </w:pPr>
      <w:bookmarkStart w:id="0" w:name="_Toc120614210"/>
      <w:bookmarkStart w:id="1" w:name="_Toc16938516"/>
      <w:bookmarkStart w:id="2" w:name="_Toc479757206"/>
      <w:bookmarkStart w:id="3" w:name="_Toc513029200"/>
      <w:bookmarkStart w:id="4" w:name="_Toc20823272"/>
      <w:bookmarkStart w:id="5" w:name="_Toc523127445"/>
      <w:r>
        <w:rPr>
          <w:rFonts w:ascii="宋体" w:hAnsi="宋体" w:cs="宋体" w:hint="eastAsia"/>
          <w:b/>
          <w:sz w:val="44"/>
        </w:rPr>
        <w:t>目  录</w:t>
      </w:r>
    </w:p>
    <w:p w:rsidR="001B5D14" w:rsidRDefault="001B5D14">
      <w:pPr>
        <w:spacing w:line="480" w:lineRule="auto"/>
        <w:rPr>
          <w:rFonts w:ascii="宋体" w:hAnsi="宋体" w:cs="宋体"/>
          <w:b/>
          <w:sz w:val="28"/>
        </w:rPr>
      </w:pPr>
    </w:p>
    <w:p w:rsidR="001B5D14" w:rsidRDefault="000A0FEC">
      <w:pPr>
        <w:numPr>
          <w:ilvl w:val="0"/>
          <w:numId w:val="1"/>
        </w:numPr>
        <w:spacing w:line="480" w:lineRule="auto"/>
        <w:outlineLvl w:val="0"/>
        <w:rPr>
          <w:rFonts w:ascii="宋体" w:hAnsi="宋体" w:cs="宋体"/>
          <w:sz w:val="32"/>
        </w:rPr>
      </w:pPr>
      <w:r>
        <w:rPr>
          <w:rFonts w:ascii="宋体" w:hAnsi="宋体" w:cs="宋体" w:hint="eastAsia"/>
          <w:sz w:val="36"/>
        </w:rPr>
        <w:t>采购公告……………………………………2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 xml:space="preserve">………………………………3 </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合同条款及格式……………………………9</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项目需求……………………………………12</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………………………17</w:t>
      </w:r>
    </w:p>
    <w:p w:rsidR="001B5D14" w:rsidRDefault="000A0FEC">
      <w:pPr>
        <w:numPr>
          <w:ilvl w:val="0"/>
          <w:numId w:val="1"/>
        </w:numPr>
        <w:spacing w:line="480" w:lineRule="auto"/>
        <w:outlineLvl w:val="0"/>
        <w:rPr>
          <w:rFonts w:ascii="宋体" w:hAnsi="宋体" w:cs="宋体"/>
          <w:sz w:val="36"/>
        </w:rPr>
      </w:pPr>
      <w:r>
        <w:rPr>
          <w:rFonts w:ascii="宋体" w:hAnsi="宋体" w:cs="宋体" w:hint="eastAsia"/>
          <w:sz w:val="36"/>
        </w:rPr>
        <w:t>投标文件格式………………………………18</w:t>
      </w:r>
    </w:p>
    <w:p w:rsidR="001B5D14" w:rsidRDefault="001B5D14">
      <w:pPr>
        <w:pStyle w:val="2"/>
        <w:adjustRightInd w:val="0"/>
        <w:snapToGrid w:val="0"/>
        <w:spacing w:before="0" w:after="0" w:line="240" w:lineRule="auto"/>
        <w:rPr>
          <w:rFonts w:ascii="宋体" w:eastAsia="宋体" w:hAnsi="宋体" w:cs="宋体"/>
        </w:rPr>
        <w:sectPr w:rsidR="001B5D14">
          <w:headerReference w:type="default" r:id="rId8"/>
          <w:footerReference w:type="default" r:id="rId9"/>
          <w:pgSz w:w="11907" w:h="16840"/>
          <w:pgMar w:top="1440" w:right="1080" w:bottom="1440" w:left="1080" w:header="851" w:footer="992" w:gutter="0"/>
          <w:pgNumType w:start="1"/>
          <w:cols w:space="720"/>
          <w:docGrid w:linePitch="312"/>
        </w:sectPr>
      </w:pPr>
    </w:p>
    <w:p w:rsidR="001B5D14" w:rsidRDefault="000A0FEC">
      <w:pPr>
        <w:pStyle w:val="2"/>
        <w:adjustRightInd w:val="0"/>
        <w:snapToGrid w:val="0"/>
        <w:spacing w:before="0" w:after="0" w:line="240" w:lineRule="auto"/>
        <w:rPr>
          <w:rFonts w:ascii="宋体" w:eastAsia="宋体" w:hAnsi="宋体" w:cs="宋体"/>
        </w:rPr>
      </w:pPr>
      <w:r>
        <w:rPr>
          <w:rFonts w:ascii="宋体" w:eastAsia="宋体" w:hAnsi="宋体" w:cs="宋体" w:hint="eastAsia"/>
        </w:rPr>
        <w:lastRenderedPageBreak/>
        <w:t xml:space="preserve">第一章  </w:t>
      </w:r>
      <w:bookmarkEnd w:id="0"/>
      <w:r>
        <w:rPr>
          <w:rFonts w:ascii="宋体" w:eastAsia="宋体" w:hAnsi="宋体" w:cs="宋体" w:hint="eastAsia"/>
        </w:rPr>
        <w:t>采购公告</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根据国家招投标的法律法规和南京邮电大学的相关规定，现对南京邮电大学通达学院</w:t>
      </w:r>
      <w:bookmarkStart w:id="6" w:name="OLE_LINK2"/>
      <w:r w:rsidR="009E262E">
        <w:rPr>
          <w:rFonts w:hint="eastAsia"/>
          <w:sz w:val="21"/>
          <w:szCs w:val="21"/>
        </w:rPr>
        <w:t>机器人</w:t>
      </w:r>
      <w:r w:rsidR="00205604">
        <w:rPr>
          <w:rFonts w:hint="eastAsia"/>
          <w:sz w:val="21"/>
          <w:szCs w:val="21"/>
        </w:rPr>
        <w:t>创新实验室笔记本</w:t>
      </w:r>
      <w:r>
        <w:rPr>
          <w:rFonts w:hint="eastAsia"/>
          <w:sz w:val="21"/>
          <w:szCs w:val="21"/>
        </w:rPr>
        <w:t>采购项目</w:t>
      </w:r>
      <w:bookmarkEnd w:id="6"/>
      <w:r>
        <w:rPr>
          <w:rFonts w:hint="eastAsia"/>
          <w:sz w:val="21"/>
          <w:szCs w:val="21"/>
        </w:rPr>
        <w:t>进行公开招标采购，欢迎符合本次招标采购要求的企业参加投标。</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采购项目名称及编号：南京邮电大学通达学院</w:t>
      </w:r>
      <w:r w:rsidR="00205604">
        <w:rPr>
          <w:rFonts w:hint="eastAsia"/>
          <w:sz w:val="21"/>
          <w:szCs w:val="21"/>
        </w:rPr>
        <w:t>机器人创新实验室笔记本</w:t>
      </w:r>
      <w:r>
        <w:rPr>
          <w:rFonts w:hint="eastAsia"/>
          <w:sz w:val="21"/>
          <w:szCs w:val="21"/>
        </w:rPr>
        <w:t>采购项目。（项目编号TDHQ201705</w:t>
      </w:r>
      <w:r w:rsidR="009E262E">
        <w:rPr>
          <w:rFonts w:hint="eastAsia"/>
          <w:sz w:val="21"/>
          <w:szCs w:val="21"/>
        </w:rPr>
        <w:t>7</w:t>
      </w:r>
      <w:r>
        <w:rPr>
          <w:rFonts w:hint="eastAsia"/>
          <w:sz w:val="21"/>
          <w:szCs w:val="21"/>
        </w:rPr>
        <w:t>）</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采购项目简要说明：1.南京邮电大学通达学院</w:t>
      </w:r>
      <w:bookmarkStart w:id="7" w:name="OLE_LINK1"/>
      <w:r>
        <w:rPr>
          <w:rFonts w:hint="eastAsia"/>
          <w:sz w:val="21"/>
          <w:szCs w:val="21"/>
        </w:rPr>
        <w:t>拟采购</w:t>
      </w:r>
      <w:r w:rsidR="00205604">
        <w:rPr>
          <w:rFonts w:hint="eastAsia"/>
          <w:sz w:val="21"/>
          <w:szCs w:val="21"/>
        </w:rPr>
        <w:t>机器人创新实验室笔记本</w:t>
      </w:r>
      <w:r>
        <w:rPr>
          <w:rFonts w:hint="eastAsia"/>
          <w:sz w:val="21"/>
          <w:szCs w:val="21"/>
        </w:rPr>
        <w:t>一批</w:t>
      </w:r>
      <w:bookmarkEnd w:id="7"/>
      <w:r>
        <w:rPr>
          <w:rFonts w:hint="eastAsia"/>
          <w:sz w:val="21"/>
          <w:szCs w:val="21"/>
        </w:rPr>
        <w:t>（具体采购数量及要求参见甲方采购文件）。2.项目地点：扬州市润扬南路33号。3.技术条款咨询联系人：黄老师 ，联系电话：0514-89716020。（注：如不咨询，视为已理解该技术指标。）</w:t>
      </w:r>
    </w:p>
    <w:p w:rsidR="001B5D14" w:rsidRDefault="000A0FEC">
      <w:pPr>
        <w:pStyle w:val="a7"/>
        <w:numPr>
          <w:ilvl w:val="0"/>
          <w:numId w:val="2"/>
        </w:numPr>
        <w:shd w:val="clear" w:color="auto" w:fill="FFFFFF"/>
        <w:spacing w:before="0" w:beforeAutospacing="0" w:after="0" w:afterAutospacing="0" w:line="480" w:lineRule="exact"/>
        <w:ind w:firstLine="480"/>
        <w:rPr>
          <w:sz w:val="21"/>
          <w:szCs w:val="21"/>
        </w:rPr>
      </w:pPr>
      <w:r>
        <w:rPr>
          <w:rFonts w:hint="eastAsia"/>
          <w:sz w:val="21"/>
          <w:szCs w:val="21"/>
        </w:rPr>
        <w:t xml:space="preserve"> 投标人资质要求:</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1、投标人必须是经国家有关部门批准，具有合法经营资质、符合《中华人民共和国政府采购法》第二十二条规定的独立法人；</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2、投标人须提供原厂质保承诺函（原件）；投标人若非生产者，须提供生产者或其驻中国办事机构（或生产者授权的中国境内最高级别代理机构）针对本项目的专项授权书原件(加盖公章)或投标人取得的产品代理证书；</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3、投标人具有项目必须的技术条件或经营能力，具备法律法规规定的其它条件和良好的社会信誉，在经营活动中没有违法违规记录，近三年内没有被司法部门或行业主管部门处罚，提供书面声明；</w:t>
      </w:r>
    </w:p>
    <w:p w:rsidR="001B5D14" w:rsidRDefault="000A0FEC">
      <w:pPr>
        <w:pStyle w:val="a7"/>
        <w:shd w:val="clear" w:color="auto" w:fill="FFFFFF"/>
        <w:spacing w:before="0" w:beforeAutospacing="0" w:after="0" w:afterAutospacing="0" w:line="480" w:lineRule="exact"/>
        <w:rPr>
          <w:sz w:val="21"/>
          <w:szCs w:val="21"/>
        </w:rPr>
      </w:pPr>
      <w:r>
        <w:rPr>
          <w:rFonts w:hint="eastAsia"/>
          <w:sz w:val="21"/>
          <w:szCs w:val="21"/>
        </w:rPr>
        <w:t xml:space="preserve">    4、本项目不接受联合体投标。</w:t>
      </w:r>
    </w:p>
    <w:p w:rsidR="001B5D14" w:rsidRDefault="000A0FEC">
      <w:pPr>
        <w:pStyle w:val="a7"/>
        <w:shd w:val="clear" w:color="auto" w:fill="FFFFFF"/>
        <w:spacing w:before="0" w:beforeAutospacing="0" w:after="0" w:afterAutospacing="0" w:line="480" w:lineRule="exact"/>
        <w:ind w:firstLine="480"/>
        <w:rPr>
          <w:sz w:val="21"/>
          <w:szCs w:val="21"/>
        </w:rPr>
      </w:pPr>
      <w:r w:rsidRPr="001229B1">
        <w:rPr>
          <w:rFonts w:hint="eastAsia"/>
          <w:bCs/>
          <w:sz w:val="21"/>
          <w:szCs w:val="21"/>
        </w:rPr>
        <w:t>四</w:t>
      </w:r>
      <w:r>
        <w:rPr>
          <w:rFonts w:hint="eastAsia"/>
          <w:b/>
          <w:bCs/>
          <w:sz w:val="21"/>
          <w:szCs w:val="21"/>
        </w:rPr>
        <w:t>、</w:t>
      </w:r>
      <w:r>
        <w:rPr>
          <w:rFonts w:hint="eastAsia"/>
          <w:sz w:val="21"/>
          <w:szCs w:val="21"/>
        </w:rPr>
        <w:t>采购文件发布信息:采购文件发布时间：自采购公告在“南京邮电大学通达学院”网页上发布之日起至投标截止时间止。供应商如确定参加投标，请于投标文件递交时间到指定地点登记报名、递交投标文件。</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五、投标文件接收信息:投标文件接收截止时间：2017年</w:t>
      </w:r>
      <w:r w:rsidR="00205604">
        <w:rPr>
          <w:rFonts w:hint="eastAsia"/>
          <w:sz w:val="21"/>
          <w:szCs w:val="21"/>
        </w:rPr>
        <w:t>11</w:t>
      </w:r>
      <w:r>
        <w:rPr>
          <w:rFonts w:hint="eastAsia"/>
          <w:sz w:val="21"/>
          <w:szCs w:val="21"/>
        </w:rPr>
        <w:t>月</w:t>
      </w:r>
      <w:r w:rsidR="00FD0761">
        <w:rPr>
          <w:rFonts w:hint="eastAsia"/>
          <w:sz w:val="21"/>
          <w:szCs w:val="21"/>
        </w:rPr>
        <w:t>30</w:t>
      </w:r>
      <w:r>
        <w:rPr>
          <w:rFonts w:hint="eastAsia"/>
          <w:sz w:val="21"/>
          <w:szCs w:val="21"/>
        </w:rPr>
        <w:t>日 上午 11:00。地点：南京邮电大学通达学院行政中心9楼910办公室。 联系人：季老师， 联系电话：0514-8971608</w:t>
      </w:r>
      <w:r w:rsidR="009E262E">
        <w:rPr>
          <w:rFonts w:hint="eastAsia"/>
          <w:sz w:val="21"/>
          <w:szCs w:val="21"/>
        </w:rPr>
        <w:t>6</w:t>
      </w:r>
      <w:r>
        <w:rPr>
          <w:rFonts w:hint="eastAsia"/>
          <w:sz w:val="21"/>
          <w:szCs w:val="21"/>
        </w:rPr>
        <w:t>、0514-8971608</w:t>
      </w:r>
      <w:r w:rsidR="009E262E">
        <w:rPr>
          <w:rFonts w:hint="eastAsia"/>
          <w:sz w:val="21"/>
          <w:szCs w:val="21"/>
        </w:rPr>
        <w:t>3</w:t>
      </w:r>
      <w:r>
        <w:rPr>
          <w:rFonts w:hint="eastAsia"/>
          <w:sz w:val="21"/>
          <w:szCs w:val="21"/>
        </w:rPr>
        <w:t>。 采购单位不接受邮寄、快递等投标，投标文件在投标截止时间后，一律不予退回。</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六、开标有关信息 :  具体开标时间、地点，递交标书时另行通知。</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七、缴纳费用：投标单位须在投标时缴纳100元标书费，1000元项目投标保证金。</w:t>
      </w:r>
    </w:p>
    <w:p w:rsidR="001B5D14" w:rsidRDefault="000A0FEC">
      <w:pPr>
        <w:pStyle w:val="a7"/>
        <w:shd w:val="clear" w:color="auto" w:fill="FFFFFF"/>
        <w:spacing w:before="0" w:beforeAutospacing="0" w:after="0" w:afterAutospacing="0" w:line="480" w:lineRule="exact"/>
        <w:ind w:firstLine="480"/>
        <w:rPr>
          <w:sz w:val="21"/>
          <w:szCs w:val="21"/>
        </w:rPr>
      </w:pPr>
      <w:r>
        <w:rPr>
          <w:rFonts w:hint="eastAsia"/>
          <w:sz w:val="21"/>
          <w:szCs w:val="21"/>
        </w:rPr>
        <w:t>八、本次招标联系事项: 联系人：季老师， 联系电话：</w:t>
      </w:r>
      <w:bookmarkStart w:id="8" w:name="_GoBack"/>
      <w:bookmarkEnd w:id="8"/>
      <w:r>
        <w:rPr>
          <w:rFonts w:hint="eastAsia"/>
          <w:sz w:val="21"/>
          <w:szCs w:val="21"/>
        </w:rPr>
        <w:t xml:space="preserve">0514-89716086。   </w:t>
      </w:r>
    </w:p>
    <w:p w:rsidR="001B5D14" w:rsidRDefault="000A0FEC">
      <w:pPr>
        <w:pStyle w:val="a7"/>
        <w:shd w:val="clear" w:color="auto" w:fill="FFFFFF"/>
        <w:spacing w:before="0" w:beforeAutospacing="0" w:after="0" w:afterAutospacing="0" w:line="480" w:lineRule="exact"/>
        <w:ind w:firstLine="480"/>
        <w:jc w:val="right"/>
        <w:rPr>
          <w:sz w:val="21"/>
          <w:szCs w:val="21"/>
        </w:rPr>
      </w:pPr>
      <w:r>
        <w:rPr>
          <w:rFonts w:hint="eastAsia"/>
          <w:sz w:val="21"/>
          <w:szCs w:val="21"/>
        </w:rPr>
        <w:t xml:space="preserve">南京邮电大学通达学院后勤管理处　　                                                  </w:t>
      </w:r>
    </w:p>
    <w:p w:rsidR="001B5D14" w:rsidRDefault="000A0FEC">
      <w:pPr>
        <w:pStyle w:val="a7"/>
        <w:shd w:val="clear" w:color="auto" w:fill="FFFFFF"/>
        <w:spacing w:before="0" w:beforeAutospacing="0" w:after="0" w:afterAutospacing="0" w:line="480" w:lineRule="exact"/>
        <w:jc w:val="right"/>
        <w:rPr>
          <w:sz w:val="21"/>
          <w:szCs w:val="21"/>
        </w:rPr>
      </w:pPr>
      <w:r>
        <w:rPr>
          <w:rFonts w:hint="eastAsia"/>
          <w:sz w:val="21"/>
          <w:szCs w:val="21"/>
        </w:rPr>
        <w:t xml:space="preserve">                                                                二〇一七年</w:t>
      </w:r>
      <w:r w:rsidR="00CD1863">
        <w:rPr>
          <w:rFonts w:hint="eastAsia"/>
          <w:sz w:val="21"/>
          <w:szCs w:val="21"/>
        </w:rPr>
        <w:t>十一</w:t>
      </w:r>
      <w:r>
        <w:rPr>
          <w:rFonts w:hint="eastAsia"/>
          <w:sz w:val="21"/>
          <w:szCs w:val="21"/>
        </w:rPr>
        <w:t>月</w:t>
      </w:r>
      <w:r w:rsidR="00936970">
        <w:rPr>
          <w:rFonts w:hint="eastAsia"/>
          <w:sz w:val="21"/>
          <w:szCs w:val="21"/>
        </w:rPr>
        <w:t>二十四</w:t>
      </w:r>
      <w:r>
        <w:rPr>
          <w:rFonts w:hint="eastAsia"/>
          <w:sz w:val="21"/>
          <w:szCs w:val="21"/>
        </w:rPr>
        <w:t>日</w:t>
      </w:r>
    </w:p>
    <w:p w:rsidR="001B5D14" w:rsidRDefault="001B5D14">
      <w:pPr>
        <w:wordWrap w:val="0"/>
        <w:adjustRightInd w:val="0"/>
        <w:snapToGrid w:val="0"/>
        <w:spacing w:line="330" w:lineRule="exact"/>
        <w:ind w:firstLineChars="200" w:firstLine="480"/>
        <w:jc w:val="right"/>
        <w:rPr>
          <w:rFonts w:ascii="宋体" w:hAnsi="宋体" w:cs="宋体"/>
          <w:sz w:val="24"/>
          <w:szCs w:val="24"/>
        </w:rPr>
      </w:pPr>
    </w:p>
    <w:p w:rsidR="001B5D14" w:rsidRDefault="000A0FEC">
      <w:pPr>
        <w:pStyle w:val="2"/>
        <w:spacing w:line="300" w:lineRule="exact"/>
        <w:rPr>
          <w:rFonts w:ascii="宋体" w:eastAsia="宋体" w:hAnsi="宋体" w:cs="宋体"/>
        </w:rPr>
      </w:pPr>
      <w:r>
        <w:rPr>
          <w:rFonts w:ascii="宋体" w:eastAsia="宋体" w:hAnsi="宋体" w:cs="宋体" w:hint="eastAsia"/>
          <w:sz w:val="24"/>
          <w:szCs w:val="24"/>
        </w:rPr>
        <w:br w:type="page"/>
      </w:r>
      <w:bookmarkStart w:id="9" w:name="_Toc120614211"/>
      <w:r>
        <w:rPr>
          <w:rFonts w:ascii="宋体" w:eastAsia="宋体" w:hAnsi="宋体" w:cs="宋体" w:hint="eastAsia"/>
        </w:rPr>
        <w:lastRenderedPageBreak/>
        <w:t xml:space="preserve">第二章  </w:t>
      </w:r>
      <w:bookmarkStart w:id="10" w:name="_Toc513029202"/>
      <w:bookmarkStart w:id="11" w:name="_Toc16938518"/>
      <w:bookmarkStart w:id="12" w:name="_Toc20823274"/>
      <w:bookmarkStart w:id="13" w:name="_Toc120614213"/>
      <w:bookmarkEnd w:id="1"/>
      <w:bookmarkEnd w:id="2"/>
      <w:bookmarkEnd w:id="3"/>
      <w:bookmarkEnd w:id="4"/>
      <w:bookmarkEnd w:id="5"/>
      <w:bookmarkEnd w:id="9"/>
      <w:r>
        <w:rPr>
          <w:rFonts w:ascii="宋体" w:eastAsia="宋体" w:hAnsi="宋体" w:cs="宋体" w:hint="eastAsia"/>
        </w:rPr>
        <w:t>投标人须知</w:t>
      </w:r>
      <w:bookmarkEnd w:id="10"/>
      <w:bookmarkEnd w:id="11"/>
      <w:bookmarkEnd w:id="12"/>
      <w:bookmarkEnd w:id="13"/>
    </w:p>
    <w:p w:rsidR="001B5D14" w:rsidRDefault="000A0FEC">
      <w:pPr>
        <w:spacing w:line="360" w:lineRule="exact"/>
        <w:ind w:firstLineChars="200" w:firstLine="482"/>
        <w:rPr>
          <w:rFonts w:ascii="宋体" w:hAnsi="宋体" w:cs="宋体"/>
          <w:b/>
          <w:sz w:val="24"/>
          <w:szCs w:val="24"/>
        </w:rPr>
      </w:pPr>
      <w:bookmarkStart w:id="14" w:name="_Toc16938519"/>
      <w:bookmarkStart w:id="15" w:name="_Toc20823275"/>
      <w:bookmarkStart w:id="16" w:name="_Toc120614214"/>
      <w:bookmarkStart w:id="17" w:name="_Toc513029203"/>
      <w:r>
        <w:rPr>
          <w:rFonts w:ascii="宋体" w:hAnsi="宋体" w:cs="宋体" w:hint="eastAsia"/>
          <w:b/>
          <w:sz w:val="24"/>
          <w:szCs w:val="24"/>
        </w:rPr>
        <w:t>一、总则</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l、采购方式</w:t>
      </w:r>
    </w:p>
    <w:p w:rsidR="001B5D14" w:rsidRDefault="000A0FEC">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1.1本次采购采用公开招标方式，本采购文件仅适用于采购公告中所述项目。</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2、合格的投标人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2.1满足采购公告中投标人资质要求的规定。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3、适用法律</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3.1本次采购及由本次采购产生的合同受中华人民共和国有关法律法规制约和保护。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4、投标费用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4.1投标人应自行承担所有参与投标有关费用，无论投标过程中的做法和结果如何，采购人在任何情况下均无义务和责任承担这些费用。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5、采购文件的约束力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5.1投标人一旦购买了本采购文件并参与投标，即被认为接受了本采购文件中的所有条件和规定。</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6、采购文件的构成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6.1采购文件由以下部分组成：</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（1）采购公告</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（2）投标人须知</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（3）合同条款及格式</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（4）项目需求</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（5）评标方法与评标标准</w:t>
      </w:r>
    </w:p>
    <w:p w:rsidR="001B5D14" w:rsidRDefault="000A0FEC">
      <w:pPr>
        <w:spacing w:line="360" w:lineRule="exact"/>
        <w:ind w:firstLineChars="150" w:firstLine="360"/>
        <w:rPr>
          <w:rFonts w:ascii="宋体" w:hAnsi="宋体" w:cs="宋体"/>
          <w:sz w:val="24"/>
          <w:szCs w:val="24"/>
        </w:rPr>
      </w:pPr>
      <w:r>
        <w:rPr>
          <w:rFonts w:ascii="宋体" w:hAnsi="宋体" w:cs="宋体" w:hint="eastAsia"/>
          <w:sz w:val="24"/>
          <w:szCs w:val="24"/>
        </w:rPr>
        <w:t>（6）投标文件格式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6.2投标人应认真阅读采购文件中所有的事项、格式、条款和规范等要求。按采购文件要求和规定编制投标文件，并保证所提供的全部资料的真实性，以使其投标文件对采购文件作出实质性响应，否则其风险由投标人自行承担。</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7、采购文件的澄清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任何要求对采购文件进行澄清的投标人，均应在投标截止期前3日前以书面形式通知采购人。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8、采购文件的修改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8.l在投标截止日期3日前，无论何种原因，采购人均可主动或在解答投标人提出的澄清问题时对采购文件进行修改。</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8.2采购文件的修改将在“南京邮电大学”网站上公布，并对所有投标人具有约束力。</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8.3为使投标人编写标书有充分时间对标书文件的修改部分进行分析、研究，采购人有权推迟投标截止日期和开标日期，并将此变更书面通知所有购买采购文件的投标人。</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9、投标语言及度量衡单位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9.1投标人提供的投标文件以及投标人与采购人就有关投标的所有来往通知、函件和文件均使用简体中文。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9.2除技术性能另有规定外，投标文件所使用的度量衡单位，均采用国家法定计量单位。</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10、投标文件的构成</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10.1投标文件目录；</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10.2投标函：须含投标人的开户名称、开户银行、账号、电话、传真、E-mail等联系方式；</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10.3投标人资格证明材料；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（1）有效的工商营业执照副本复印件、税务登记证、企业组织机构代码证的复印件；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（2）相关资质证书；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（3）法人授权委托书；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（4）法定代表人的身份证复印件；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（5）授权代表的身份证复印件（开标现场须查验原件）；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（6）无违法违规记录声明；</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（7）企业基本情况（经营规模、经营状况及行业优势）简介及投标人认为有必要提供的其它文件。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10.4开标一览表：投标人应按照采购文件中提供的格式完整、正确地填写开标一览表。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（2）报价采取总承包方式，包括所投产品、安装调试、服务、运输、税金及其它有关的为完成本项目发生的所有费用，采购文件中另有规定的除外。以人民币报价。</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（3）开标一览表中的价格应与投标文件中的报价表中价格一致，如不一致，不作为无效投标处理，但评标时一律按开标一览表中价格为准。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开标一览表必须盖章，并单独装在小信封内于投标截止时间前与投标文件一起递交。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10.5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10.6投标人按照采购文件中商务条款提供交货安装、工期保证等方案以及产品售后服务和质量承诺，并附《商务条款响应及偏离表》；</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10.7投标人的业绩情况；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10.8投标人认为有必要提供的声明及文件材料；</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10.9投标人应将投标文件按上述顺序分别装订成册。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11、其它费用处理</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采购文件未列明，而投标单位认为必需的费用也需列入报价。</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12、投标保证金</w:t>
      </w:r>
    </w:p>
    <w:p w:rsidR="001B5D14" w:rsidRDefault="000A0FEC">
      <w:pPr>
        <w:spacing w:line="360" w:lineRule="exact"/>
        <w:ind w:firstLineChars="200" w:firstLine="480"/>
        <w:rPr>
          <w:rFonts w:ascii="宋体" w:hAnsi="宋体" w:cs="宋体"/>
          <w:b/>
          <w:sz w:val="24"/>
          <w:szCs w:val="24"/>
        </w:rPr>
      </w:pPr>
      <w:r>
        <w:rPr>
          <w:rFonts w:ascii="宋体" w:hAnsi="宋体" w:cs="宋体" w:hint="eastAsia"/>
          <w:sz w:val="24"/>
          <w:szCs w:val="24"/>
        </w:rPr>
        <w:t>12.1投标人应以人民币提交</w:t>
      </w:r>
      <w:r>
        <w:rPr>
          <w:rFonts w:ascii="宋体" w:hAnsi="宋体" w:cs="宋体" w:hint="eastAsia"/>
          <w:sz w:val="24"/>
          <w:szCs w:val="24"/>
          <w:u w:val="single"/>
        </w:rPr>
        <w:t>壹仟元（1000元）</w:t>
      </w:r>
      <w:r>
        <w:rPr>
          <w:rFonts w:ascii="宋体" w:hAnsi="宋体" w:cs="宋体" w:hint="eastAsia"/>
          <w:sz w:val="24"/>
          <w:szCs w:val="24"/>
        </w:rPr>
        <w:t>投标保证金，作为其投标的组成部分之一。</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12.2投标保证金是为了保护招标人免遭因投标人的不良行为而蒙受的损失，采购人在因投标人的行为遭受损失时，可根据第12.5条的规定没收投标人的投标保证金。投标保证金应以现金或中国注册银行出具的银行本票或汇票形式提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12.3对于未按要求提交投标保证金的投标，将被视为非响应性投标而予以拒绝。</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12.4投标人的投标保证金，将在开标结束后予以退还，但不计利息。</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12.5下列任何情况发生时，投标保证金将被没收：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(1)投标人在开标截止日期内撤回其投标书；</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(2)投标人提供的有关资料、资格证明文件被确认是不真实的；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(3)中标人在规定期限内未能按本规定签订合同；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(4)中标人在规定期限内不同意交纳履约保证金。</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13、投标有效期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投标有效期为招标人规定的开标之日后三十(30)天内有效。如果采购人在有效期之内，可向投标人提出缩短或延长投标有效期的要求。要求与答复均应采用书面形式。</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14、投标文件份数和签署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 xml:space="preserve">14.l投标文件一式五份(正本一份，副本四份)。一旦正本和副本不符，以正本为准。 </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14.2投标文件中法定代表人或其授权代表签字。授权代表须将法人代表人以书面形式出具法人代表授权书(原件)附在投标文件中。</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14.3除投标人对错处做必要修改时，投标文件不得行间插字、涂改或增删。如有修改错漏处，必须由投标文件签署人签字并加盖公章。</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15、投标文件的密封和标记</w:t>
      </w:r>
    </w:p>
    <w:p w:rsidR="001B5D14" w:rsidRDefault="000A0FEC">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15.1投标人应将投标文件密封，封口处要贴封签并加盖投标单位公章。不论投标人中标与否，投标文件均不退回。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15.2文件袋上应注明投标项目名称、正、副本、投标单位、授权代表姓名及联系方式。如因标注不清而产生的后果由投标人自负。</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16、投标截止日期</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采购人收到投标文件的时间不得迟于采购公告中规定的截止时间。</w:t>
      </w:r>
    </w:p>
    <w:p w:rsidR="001B5D14" w:rsidRDefault="000A0FEC">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采购人可以按照规定，通过修改采购文件有权酌情延长投标截止日期，在此情况下，投标人的所有权利和义务以及投标人受制的截止日期均应以延长后新的截止日期为准。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17、迟交的投标文件</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18、投标文件的修改和撤回</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18.1投标人在递交投标书后，在规定的投标截止日期前可以修改或撤回其投标文件。修</w:t>
      </w:r>
      <w:r>
        <w:rPr>
          <w:rFonts w:ascii="宋体" w:hAnsi="宋体" w:cs="宋体" w:hint="eastAsia"/>
          <w:sz w:val="24"/>
          <w:szCs w:val="24"/>
        </w:rPr>
        <w:lastRenderedPageBreak/>
        <w:t>改文件必须在投标截止时间前送达采购招标管理办公室。</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18.2投标截止日期后不可对其投标文件作任何修改或撤回，否则其投标保证金将被没收。</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五、开标与评标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19、开标</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19.l采购人将在规定的时间和地址组织公开开标。投标人法人代表或授权代表须携本人身份证原件参加公开开标。如有必要可以让投标人有一定时间的陈述，或接收评标工作组成员的提问后退场。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19.2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20、评标过程的保密与公正</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20.l公开开标后，直至通知投标人中标为止，凡是与审查、澄清、评价和比较投标的有关资料，均不得向投标人或与评标无关的人员透露。</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20.2投标人试图影响评标或授予合同方面的任何尝试，可能导致该投标人的标被废弃。</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21、投标的澄清</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21.1评标期间，为有助于对投标文件的审查、评价和比较，评标工作组有权要求投标人对其投标文件进行澄清，但并非对每个投标人都作澄清要求。</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21.2接到澄清要求的投标人应派人按要求做出澄清，书面澄清的内容须由投标人法定代表人或授权代表签署，并作为投标文件的补充部分，但投标的价格和实质性的内容不得做任何更改。</w:t>
      </w:r>
    </w:p>
    <w:p w:rsidR="001B5D14" w:rsidRDefault="000A0FEC">
      <w:pPr>
        <w:spacing w:line="360" w:lineRule="exact"/>
        <w:ind w:firstLine="480"/>
        <w:rPr>
          <w:rFonts w:ascii="宋体" w:hAnsi="宋体" w:cs="宋体"/>
          <w:sz w:val="24"/>
          <w:szCs w:val="24"/>
        </w:rPr>
      </w:pPr>
      <w:r>
        <w:rPr>
          <w:rFonts w:ascii="宋体" w:hAnsi="宋体" w:cs="宋体" w:hint="eastAsia"/>
          <w:sz w:val="24"/>
          <w:szCs w:val="24"/>
        </w:rPr>
        <w:t>21.3 接到澄清要求的投标人如未按规定做出澄清，其风险由投标人自行承担。</w:t>
      </w:r>
    </w:p>
    <w:p w:rsidR="001B5D14" w:rsidRDefault="000A0FEC">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22、无效投标条款和废标条款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22.1无效投标条款：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（1）未按要求交纳投标保证金的；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（2）未按照采购文件规定要求密封、签署、盖章的；</w:t>
      </w:r>
    </w:p>
    <w:p w:rsidR="001B5D14" w:rsidRPr="009E262E" w:rsidRDefault="000A0FEC" w:rsidP="009E262E">
      <w:pPr>
        <w:spacing w:line="360" w:lineRule="exact"/>
        <w:ind w:firstLineChars="200" w:firstLine="480"/>
        <w:rPr>
          <w:rFonts w:ascii="宋体" w:hAnsi="宋体" w:cs="宋体"/>
          <w:bCs/>
          <w:sz w:val="24"/>
          <w:szCs w:val="24"/>
        </w:rPr>
      </w:pPr>
      <w:r w:rsidRPr="009E262E">
        <w:rPr>
          <w:rFonts w:ascii="宋体" w:hAnsi="宋体" w:cs="宋体" w:hint="eastAsia"/>
          <w:bCs/>
          <w:sz w:val="24"/>
          <w:szCs w:val="24"/>
        </w:rPr>
        <w:t>（3）投标人在报价时采用选择性报价；</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（4）投标人不具备采购文件中规定资格要求的；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（5）不符合法律、法规和本采购文件中规定的属无效投标的情形。</w:t>
      </w:r>
    </w:p>
    <w:p w:rsidR="001B5D14" w:rsidRDefault="000A0FEC">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（1）一次公告后，符合专业条件的供应商或者对采购文件作实质响应的供应商不足三家的；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（2）出现影响采购公正的违法、违规行为的；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（3）投标人的报价均超过了采购预算的；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（4）因重大变故，采购任务取消的。</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23、确定中标单位</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23.1评标工作组首先对所有合格投标人按评标办法进行打分，根据综合得分，由高到低排列，向招标小组推荐中标候选人。最终由招标小组根据推荐的中标候选人确定中标人。</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23.2中标人名单将在南京邮电大学通达学院网站上进行公示，公示有效期为三日。</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23.3本项目收取中标人中标服务费人民币</w:t>
      </w:r>
      <w:r>
        <w:rPr>
          <w:rFonts w:ascii="宋体" w:hAnsi="宋体" w:cs="宋体" w:hint="eastAsia"/>
          <w:sz w:val="24"/>
          <w:szCs w:val="24"/>
          <w:u w:val="single"/>
        </w:rPr>
        <w:t>壹仟元（1000元）</w:t>
      </w:r>
      <w:r>
        <w:rPr>
          <w:rFonts w:ascii="宋体" w:hAnsi="宋体" w:cs="宋体" w:hint="eastAsia"/>
          <w:sz w:val="24"/>
          <w:szCs w:val="24"/>
        </w:rPr>
        <w:t>。</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23.4若有充分证据证明，中标候选人出现下列情况之一的，一经查实，将被取消中标资格：</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（1）提供虚假材料谋取中标的；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（3）向评审专家、采购人或采购招标管理办公室工作人员行贿或者提供其它不正当利益的；</w:t>
      </w:r>
    </w:p>
    <w:p w:rsidR="001B5D14" w:rsidRDefault="000A0FEC">
      <w:pPr>
        <w:snapToGrid w:val="0"/>
        <w:spacing w:line="360" w:lineRule="exact"/>
        <w:ind w:left="480"/>
        <w:rPr>
          <w:rFonts w:ascii="宋体" w:hAnsi="宋体" w:cs="宋体"/>
          <w:sz w:val="24"/>
          <w:szCs w:val="24"/>
        </w:rPr>
      </w:pPr>
      <w:r>
        <w:rPr>
          <w:rFonts w:ascii="宋体" w:hAnsi="宋体" w:cs="宋体" w:hint="eastAsia"/>
          <w:sz w:val="24"/>
          <w:szCs w:val="24"/>
        </w:rPr>
        <w:t>（4）恶意竞争，投标总报价明显低于其自身合理成本且又无法提供证明的；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（5）不满足本采购文件规定的实质性要求，但在评标过程中又未被评标工作组发现的；</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（6）不符合法律、法规的规定的其它情形。</w:t>
      </w:r>
    </w:p>
    <w:p w:rsidR="001B5D14" w:rsidRDefault="000A0FEC" w:rsidP="00B7753F">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在此情况下一经认定，报经项目招标监督小组批准，采购招标管理办公室有权重新组织采购</w:t>
      </w:r>
      <w:r>
        <w:rPr>
          <w:rFonts w:ascii="宋体" w:hAnsi="宋体" w:cs="宋体" w:hint="eastAsia"/>
          <w:sz w:val="24"/>
          <w:szCs w:val="24"/>
        </w:rPr>
        <w:t>。</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24、质疑处理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24.1参加投标供应商认为采购过程和采购结果使自己的权益受到损害的，可以从采购结果公布之日起3日内，以书面形式向采购人提出质疑。非书面形式、3日之外提交以及匿名的质疑将不予受理。</w:t>
      </w:r>
    </w:p>
    <w:p w:rsidR="001B5D14" w:rsidRDefault="000A0FEC" w:rsidP="00B7753F">
      <w:pPr>
        <w:snapToGrid w:val="0"/>
        <w:spacing w:line="360" w:lineRule="exact"/>
        <w:ind w:firstLineChars="197" w:firstLine="473"/>
        <w:rPr>
          <w:rFonts w:ascii="宋体" w:hAnsi="宋体" w:cs="宋体"/>
          <w:sz w:val="24"/>
          <w:szCs w:val="24"/>
        </w:rPr>
      </w:pPr>
      <w:r>
        <w:rPr>
          <w:rFonts w:ascii="宋体" w:hAnsi="宋体" w:cs="宋体" w:hint="eastAsia"/>
          <w:sz w:val="24"/>
          <w:szCs w:val="24"/>
        </w:rPr>
        <w:t>24.2质疑必须以参加投标供应商法人代表或授权代表（投标文件中所确定的）送达的方式提交，未按上述要求提交的质疑函（含传真、电子邮件等）采购人有权不予受理。</w:t>
      </w:r>
    </w:p>
    <w:p w:rsidR="001B5D14" w:rsidRDefault="000A0FEC">
      <w:pPr>
        <w:snapToGrid w:val="0"/>
        <w:spacing w:line="360" w:lineRule="exact"/>
        <w:ind w:firstLineChars="200" w:firstLine="480"/>
        <w:rPr>
          <w:rFonts w:ascii="宋体" w:hAnsi="宋体" w:cs="宋体"/>
          <w:sz w:val="24"/>
          <w:szCs w:val="24"/>
        </w:rPr>
      </w:pPr>
      <w:r>
        <w:rPr>
          <w:rFonts w:ascii="宋体" w:hAnsi="宋体" w:cs="宋体" w:hint="eastAsia"/>
          <w:sz w:val="24"/>
          <w:szCs w:val="24"/>
        </w:rPr>
        <w:t>24.3未参加投标的供应商或在投标活动中本身权益未受到损害或从投标活动中受益的供应商所提出的质疑也不予受理。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24.4投标人提出书面质疑必须有理、有据，不得恶意质疑或提交虚假质疑。否则，采购人将不予受理。</w:t>
      </w:r>
    </w:p>
    <w:p w:rsidR="001B5D14" w:rsidRDefault="000A0FEC">
      <w:pPr>
        <w:snapToGrid w:val="0"/>
        <w:spacing w:line="360" w:lineRule="exact"/>
        <w:ind w:firstLineChars="195" w:firstLine="468"/>
        <w:rPr>
          <w:rFonts w:ascii="宋体" w:hAnsi="宋体" w:cs="宋体"/>
          <w:sz w:val="24"/>
          <w:szCs w:val="24"/>
        </w:rPr>
      </w:pPr>
      <w:r>
        <w:rPr>
          <w:rFonts w:ascii="宋体" w:hAnsi="宋体" w:cs="宋体" w:hint="eastAsia"/>
          <w:sz w:val="24"/>
          <w:szCs w:val="24"/>
        </w:rPr>
        <w:t>24.5采购人将在收到投标供应商的书面质疑后在规定时间内作出答复，但答复的内容不得涉及商业秘密。</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25、签订合同</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25.1中标人在公示期满后一个月内派代表前来与采购人具体商谈签订合同，若因中标人延误签订合同并由此给采购人造成损失的，中标人应承担赔偿责任。</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25.2采购文件、中标人的投标文件及澄清文件等，均为签订合同的依据。</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25.3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1B5D14" w:rsidRDefault="000A0FEC">
      <w:pPr>
        <w:spacing w:line="360" w:lineRule="exact"/>
        <w:ind w:firstLineChars="200" w:firstLine="482"/>
        <w:rPr>
          <w:rFonts w:ascii="宋体" w:hAnsi="宋体" w:cs="宋体"/>
          <w:b/>
          <w:sz w:val="24"/>
          <w:szCs w:val="24"/>
        </w:rPr>
      </w:pPr>
      <w:r>
        <w:rPr>
          <w:rFonts w:ascii="宋体" w:hAnsi="宋体" w:cs="宋体" w:hint="eastAsia"/>
          <w:b/>
          <w:sz w:val="24"/>
          <w:szCs w:val="24"/>
        </w:rPr>
        <w:t>26、货物和服务的追加和减少</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26.1采购合同履行中，需追加与合同标的相同的货物和服务的，在不改变价格水平、合</w:t>
      </w:r>
      <w:r>
        <w:rPr>
          <w:rFonts w:ascii="宋体" w:hAnsi="宋体" w:cs="宋体" w:hint="eastAsia"/>
          <w:sz w:val="24"/>
          <w:szCs w:val="24"/>
        </w:rPr>
        <w:lastRenderedPageBreak/>
        <w:t>同及其它条款的前提下，采购人可以与中标人协商签订补充合同，追加量不得超过合同总额的10%。</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szCs w:val="24"/>
        </w:rPr>
        <w:t>26.2采购结束后，采购人若由于各种客观原因，必须对采购项目所牵涉的货物和服务进行适当的减少时，在双方协商一致的前提下，可以按照中标时价格水平做相应的调减，并据此签订补充合同。</w:t>
      </w:r>
    </w:p>
    <w:p w:rsidR="001B5D14" w:rsidRDefault="000A0FEC">
      <w:pPr>
        <w:jc w:val="center"/>
        <w:rPr>
          <w:rFonts w:ascii="宋体" w:hAnsi="宋体" w:cs="宋体"/>
          <w:bCs/>
          <w:sz w:val="44"/>
        </w:rPr>
      </w:pPr>
      <w:r>
        <w:rPr>
          <w:rFonts w:ascii="宋体" w:hAnsi="宋体" w:cs="宋体" w:hint="eastAsia"/>
          <w:sz w:val="24"/>
          <w:szCs w:val="24"/>
        </w:rPr>
        <w:br w:type="page"/>
      </w:r>
      <w:bookmarkStart w:id="18" w:name="_Toc479757207"/>
      <w:bookmarkStart w:id="19" w:name="_Toc120614221"/>
      <w:bookmarkStart w:id="20" w:name="_Toc20823314"/>
      <w:bookmarkStart w:id="21" w:name="_Toc513029242"/>
      <w:bookmarkStart w:id="22" w:name="_Toc16938558"/>
      <w:bookmarkEnd w:id="14"/>
      <w:bookmarkEnd w:id="15"/>
      <w:bookmarkEnd w:id="16"/>
      <w:bookmarkEnd w:id="17"/>
      <w:r>
        <w:rPr>
          <w:rFonts w:ascii="宋体" w:hAnsi="宋体" w:cs="宋体" w:hint="eastAsia"/>
          <w:bCs/>
          <w:sz w:val="44"/>
        </w:rPr>
        <w:lastRenderedPageBreak/>
        <w:t>第三章  合同条款及</w:t>
      </w:r>
      <w:bookmarkEnd w:id="18"/>
      <w:bookmarkEnd w:id="19"/>
      <w:bookmarkEnd w:id="20"/>
      <w:bookmarkEnd w:id="21"/>
      <w:bookmarkEnd w:id="22"/>
      <w:r>
        <w:rPr>
          <w:rFonts w:ascii="宋体" w:hAnsi="宋体" w:cs="宋体" w:hint="eastAsia"/>
          <w:bCs/>
          <w:sz w:val="44"/>
        </w:rPr>
        <w:t>格式</w:t>
      </w:r>
    </w:p>
    <w:p w:rsidR="001B5D14" w:rsidRDefault="000A0FEC">
      <w:pPr>
        <w:spacing w:line="360" w:lineRule="exact"/>
        <w:ind w:firstLineChars="200" w:firstLine="480"/>
        <w:contextualSpacing/>
        <w:rPr>
          <w:rFonts w:ascii="宋体" w:hAnsi="宋体" w:cs="宋体"/>
          <w:bCs/>
          <w:sz w:val="24"/>
        </w:rPr>
      </w:pPr>
      <w:bookmarkStart w:id="23" w:name="_Toc16938559"/>
      <w:bookmarkStart w:id="24" w:name="_Toc20823315"/>
      <w:bookmarkStart w:id="25" w:name="_Toc513029243"/>
      <w:r>
        <w:rPr>
          <w:rFonts w:ascii="宋体" w:hAnsi="宋体" w:cs="宋体" w:hint="eastAsia"/>
          <w:bCs/>
          <w:sz w:val="24"/>
        </w:rPr>
        <w:t>以下为中标后签定本项目合同的通用条款，中标人不得提出实质性的修改，关于专用条款将由项目使用单位与中标人结合本项目具体情况协商后签订。</w:t>
      </w:r>
    </w:p>
    <w:p w:rsidR="001B5D14" w:rsidRDefault="000A0FEC">
      <w:pPr>
        <w:widowControl/>
        <w:snapToGrid w:val="0"/>
        <w:spacing w:before="19"/>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1B5D14" w:rsidRDefault="000A0FEC">
      <w:pPr>
        <w:spacing w:line="360" w:lineRule="exact"/>
        <w:rPr>
          <w:rFonts w:ascii="宋体" w:hAnsi="宋体" w:cs="宋体"/>
          <w:sz w:val="24"/>
        </w:rPr>
      </w:pPr>
      <w:r>
        <w:rPr>
          <w:rFonts w:ascii="宋体" w:hAnsi="宋体" w:cs="宋体" w:hint="eastAsia"/>
          <w:sz w:val="24"/>
        </w:rPr>
        <w:t xml:space="preserve">甲方：南京邮电大学通达学院               </w:t>
      </w:r>
      <w:r w:rsidR="00B152A8">
        <w:rPr>
          <w:rFonts w:ascii="宋体" w:hAnsi="宋体" w:cs="宋体" w:hint="eastAsia"/>
          <w:sz w:val="24"/>
        </w:rPr>
        <w:t>项目编号：</w:t>
      </w:r>
    </w:p>
    <w:p w:rsidR="001B5D14" w:rsidRDefault="000A0FEC">
      <w:pPr>
        <w:widowControl/>
        <w:snapToGrid w:val="0"/>
        <w:spacing w:line="360" w:lineRule="exact"/>
        <w:rPr>
          <w:rFonts w:ascii="宋体" w:hAnsi="宋体" w:cs="宋体"/>
          <w:sz w:val="24"/>
        </w:rPr>
      </w:pPr>
      <w:r>
        <w:rPr>
          <w:rFonts w:ascii="宋体" w:hAnsi="宋体" w:cs="宋体" w:hint="eastAsia"/>
          <w:sz w:val="24"/>
        </w:rPr>
        <w:t xml:space="preserve">乙方：                                   </w:t>
      </w:r>
    </w:p>
    <w:p w:rsidR="001B5D14" w:rsidRDefault="000A0FEC">
      <w:pPr>
        <w:widowControl/>
        <w:snapToGrid w:val="0"/>
        <w:spacing w:line="360" w:lineRule="exact"/>
        <w:ind w:firstLine="480"/>
        <w:rPr>
          <w:rFonts w:ascii="宋体" w:hAnsi="宋体" w:cs="宋体"/>
          <w:sz w:val="24"/>
        </w:rPr>
      </w:pPr>
      <w:r>
        <w:rPr>
          <w:rFonts w:ascii="宋体" w:hAnsi="宋体" w:cs="宋体" w:hint="eastAsia"/>
          <w:sz w:val="24"/>
        </w:rPr>
        <w:t>甲乙双方根据项目招标（谈判、询价）采购结果,依据《中华人民共和国合同法》及相关法律规定，达成如下货物购销合同:</w:t>
      </w:r>
    </w:p>
    <w:p w:rsidR="001B5D14" w:rsidRDefault="000A0FEC">
      <w:pPr>
        <w:widowControl/>
        <w:snapToGrid w:val="0"/>
        <w:spacing w:line="360" w:lineRule="exac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1B5D14">
        <w:trPr>
          <w:cantSplit/>
          <w:trHeight w:val="432"/>
          <w:jc w:val="center"/>
        </w:trPr>
        <w:tc>
          <w:tcPr>
            <w:tcW w:w="72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规 格 型 号（品牌）</w:t>
            </w:r>
          </w:p>
        </w:tc>
        <w:tc>
          <w:tcPr>
            <w:tcW w:w="992"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1B5D14" w:rsidRDefault="000A0FEC">
            <w:pPr>
              <w:snapToGrid w:val="0"/>
              <w:spacing w:line="2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1B5D14" w:rsidRDefault="000A0FEC">
            <w:pPr>
              <w:widowControl/>
              <w:jc w:val="left"/>
              <w:rPr>
                <w:rFonts w:ascii="宋体" w:hAnsi="宋体" w:cs="宋体"/>
                <w:b/>
                <w:kern w:val="0"/>
                <w:sz w:val="24"/>
              </w:rPr>
            </w:pPr>
            <w:r>
              <w:rPr>
                <w:rFonts w:ascii="宋体" w:hAnsi="宋体" w:cs="宋体" w:hint="eastAsia"/>
                <w:b/>
                <w:kern w:val="0"/>
                <w:sz w:val="24"/>
              </w:rPr>
              <w:t>总价（元）</w:t>
            </w:r>
          </w:p>
        </w:tc>
      </w:tr>
      <w:tr w:rsidR="001B5D14">
        <w:trPr>
          <w:cantSplit/>
          <w:trHeight w:val="677"/>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pacing w:line="240" w:lineRule="atLeast"/>
              <w:jc w:val="center"/>
              <w:rPr>
                <w:rFonts w:ascii="宋体" w:hAnsi="宋体" w:cs="宋体"/>
                <w:b/>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720" w:type="dxa"/>
            <w:vAlign w:val="center"/>
          </w:tcPr>
          <w:p w:rsidR="001B5D14" w:rsidRDefault="000A0FEC">
            <w:pPr>
              <w:snapToGrid w:val="0"/>
              <w:spacing w:line="60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1B5D14" w:rsidRDefault="001B5D14">
            <w:pPr>
              <w:snapToGrid w:val="0"/>
              <w:spacing w:line="600" w:lineRule="atLeast"/>
              <w:jc w:val="center"/>
              <w:rPr>
                <w:rFonts w:ascii="宋体" w:hAnsi="宋体" w:cs="宋体"/>
              </w:rPr>
            </w:pPr>
          </w:p>
        </w:tc>
        <w:tc>
          <w:tcPr>
            <w:tcW w:w="3933" w:type="dxa"/>
            <w:vAlign w:val="center"/>
          </w:tcPr>
          <w:p w:rsidR="001B5D14" w:rsidRDefault="001B5D14">
            <w:pPr>
              <w:spacing w:line="360" w:lineRule="auto"/>
              <w:rPr>
                <w:rFonts w:ascii="宋体" w:hAnsi="宋体" w:cs="宋体"/>
                <w:b/>
                <w:sz w:val="18"/>
                <w:szCs w:val="18"/>
              </w:rPr>
            </w:pPr>
          </w:p>
        </w:tc>
        <w:tc>
          <w:tcPr>
            <w:tcW w:w="992"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6" w:type="dxa"/>
            <w:vAlign w:val="center"/>
          </w:tcPr>
          <w:p w:rsidR="001B5D14" w:rsidRDefault="001B5D14">
            <w:pPr>
              <w:snapToGrid w:val="0"/>
              <w:spacing w:line="600" w:lineRule="atLeast"/>
              <w:ind w:firstLineChars="49" w:firstLine="118"/>
              <w:rPr>
                <w:rFonts w:ascii="宋体" w:hAnsi="宋体" w:cs="宋体"/>
                <w:b/>
                <w:kern w:val="0"/>
                <w:sz w:val="24"/>
              </w:rPr>
            </w:pPr>
          </w:p>
        </w:tc>
        <w:tc>
          <w:tcPr>
            <w:tcW w:w="1275" w:type="dxa"/>
            <w:vAlign w:val="center"/>
          </w:tcPr>
          <w:p w:rsidR="001B5D14" w:rsidRDefault="001B5D14">
            <w:pPr>
              <w:spacing w:line="360" w:lineRule="auto"/>
              <w:rPr>
                <w:rFonts w:ascii="宋体" w:hAnsi="宋体" w:cs="宋体"/>
              </w:rPr>
            </w:pPr>
          </w:p>
        </w:tc>
      </w:tr>
      <w:tr w:rsidR="001B5D14">
        <w:trPr>
          <w:cantSplit/>
          <w:trHeight w:val="495"/>
          <w:jc w:val="center"/>
        </w:trPr>
        <w:tc>
          <w:tcPr>
            <w:tcW w:w="9456" w:type="dxa"/>
            <w:gridSpan w:val="6"/>
            <w:vAlign w:val="center"/>
          </w:tcPr>
          <w:p w:rsidR="001B5D14" w:rsidRDefault="000A0FEC">
            <w:pPr>
              <w:rPr>
                <w:rFonts w:ascii="宋体" w:hAnsi="宋体" w:cs="宋体"/>
              </w:rPr>
            </w:pPr>
            <w:r>
              <w:rPr>
                <w:rFonts w:ascii="宋体" w:hAnsi="宋体" w:cs="宋体" w:hint="eastAsia"/>
                <w:b/>
                <w:sz w:val="18"/>
                <w:szCs w:val="18"/>
              </w:rPr>
              <w:t xml:space="preserve">总价（人民币大写）：                                     </w:t>
            </w:r>
            <w:r>
              <w:rPr>
                <w:rFonts w:ascii="宋体" w:hAnsi="宋体" w:cs="宋体" w:hint="eastAsia"/>
              </w:rPr>
              <w:t>合计（小写）：        元</w:t>
            </w:r>
          </w:p>
          <w:p w:rsidR="001B5D14" w:rsidRDefault="000A0FEC">
            <w:pPr>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本合同总价款是货物设计、制造、包装、仓储、运输、安装及验收合格之前以及保修期内备品备件发生的所有含税费用。本合同总价款还包含乙方应当提供的伴随服务/售后服务费用。</w:t>
            </w:r>
          </w:p>
        </w:tc>
      </w:tr>
    </w:tbl>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二、交货时间：在规定时间按照甲方要求安装完成摆放到位。</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1B5D14" w:rsidRDefault="000A0FEC">
      <w:pPr>
        <w:widowControl/>
        <w:snapToGrid w:val="0"/>
        <w:spacing w:line="36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四、付款方式：本采购项目无预付款，安装结束，经甲乙双方共同验收，合格后，付至合同总额的95%；</w:t>
      </w:r>
      <w:r w:rsidR="001A0EB9">
        <w:rPr>
          <w:rFonts w:ascii="宋体" w:hAnsi="宋体" w:cs="宋体" w:hint="eastAsia"/>
          <w:sz w:val="24"/>
          <w:szCs w:val="24"/>
        </w:rPr>
        <w:t>质保期满后</w:t>
      </w:r>
      <w:r>
        <w:rPr>
          <w:rFonts w:ascii="宋体" w:hAnsi="宋体" w:cs="宋体" w:hint="eastAsia"/>
          <w:sz w:val="24"/>
          <w:szCs w:val="24"/>
        </w:rPr>
        <w:t>无质量问题</w:t>
      </w:r>
      <w:r w:rsidR="001A0EB9">
        <w:rPr>
          <w:rFonts w:ascii="宋体" w:hAnsi="宋体" w:cs="宋体" w:hint="eastAsia"/>
          <w:sz w:val="24"/>
          <w:szCs w:val="24"/>
        </w:rPr>
        <w:t>余款</w:t>
      </w:r>
      <w:r>
        <w:rPr>
          <w:rFonts w:ascii="宋体" w:hAnsi="宋体" w:cs="宋体" w:hint="eastAsia"/>
          <w:sz w:val="24"/>
          <w:szCs w:val="24"/>
        </w:rPr>
        <w:t>无息结清。甲方付款前乙方需提供合法、有效、等额的增值税专用发票，并在发票备注栏注明“教学用”字样，否则，甲方有权拒付相应款项。</w:t>
      </w:r>
    </w:p>
    <w:p w:rsidR="001B5D14" w:rsidRDefault="000A0FEC">
      <w:pPr>
        <w:widowControl/>
        <w:snapToGrid w:val="0"/>
        <w:spacing w:line="360" w:lineRule="exact"/>
        <w:rPr>
          <w:rFonts w:ascii="宋体" w:hAnsi="宋体" w:cs="宋体"/>
          <w:sz w:val="24"/>
        </w:rPr>
      </w:pPr>
      <w:r>
        <w:rPr>
          <w:rFonts w:ascii="宋体" w:hAnsi="宋体" w:cs="宋体" w:hint="eastAsia"/>
          <w:sz w:val="24"/>
        </w:rPr>
        <w:t>五、质保期：提供原厂质保_______(自验收合格之日起计。所有货物保修服务方式均为乙方派员到货物使用现场维修，由此产生的一切费用均由乙方承担。)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六、质量要求、技术标准、乙方对质量负责的条件和期限：</w:t>
      </w:r>
    </w:p>
    <w:p w:rsidR="001B5D14" w:rsidRDefault="000A0FEC">
      <w:pPr>
        <w:widowControl/>
        <w:snapToGrid w:val="0"/>
        <w:spacing w:line="360" w:lineRule="exact"/>
        <w:ind w:firstLineChars="200" w:firstLine="480"/>
        <w:rPr>
          <w:rFonts w:ascii="宋体" w:hAnsi="宋体" w:cs="宋体"/>
          <w:sz w:val="24"/>
        </w:rPr>
      </w:pPr>
      <w:r>
        <w:rPr>
          <w:rFonts w:ascii="宋体" w:hAnsi="宋体" w:cs="宋体" w:hint="eastAsia"/>
          <w:sz w:val="24"/>
        </w:rPr>
        <w:t>1、乙方所提供的货物，若技术性能无特殊说明，则按生产企业或国家有关部门最新颁布的标准及规范为准。</w:t>
      </w:r>
    </w:p>
    <w:p w:rsidR="001B5D14" w:rsidRDefault="000A0FEC">
      <w:pPr>
        <w:widowControl/>
        <w:numPr>
          <w:ins w:id="26" w:author="微软用户" w:date="2017-04-12T17:08:00Z"/>
        </w:numPr>
        <w:snapToGrid w:val="0"/>
        <w:spacing w:line="360" w:lineRule="exact"/>
        <w:ind w:firstLineChars="200" w:firstLine="480"/>
        <w:rPr>
          <w:rFonts w:ascii="宋体" w:hAnsi="宋体" w:cs="宋体"/>
          <w:sz w:val="24"/>
        </w:rPr>
      </w:pPr>
      <w:r>
        <w:rPr>
          <w:rFonts w:ascii="宋体" w:hAnsi="宋体" w:cs="宋体" w:hint="eastAsia"/>
          <w:sz w:val="24"/>
        </w:rPr>
        <w:t>2、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1B5D14" w:rsidRDefault="000A0FEC">
      <w:pPr>
        <w:widowControl/>
        <w:snapToGrid w:val="0"/>
        <w:spacing w:line="360" w:lineRule="exact"/>
        <w:rPr>
          <w:rFonts w:ascii="宋体" w:hAnsi="宋体" w:cs="宋体"/>
          <w:sz w:val="24"/>
        </w:rPr>
      </w:pPr>
      <w:r>
        <w:rPr>
          <w:rFonts w:ascii="宋体" w:hAnsi="宋体" w:cs="宋体" w:hint="eastAsia"/>
          <w:sz w:val="24"/>
        </w:rPr>
        <w:t>七、验收标准：甲方应当在到货且安装调试完成后_</w:t>
      </w:r>
      <w:r>
        <w:rPr>
          <w:rFonts w:ascii="宋体" w:hAnsi="宋体" w:cs="宋体" w:hint="eastAsia"/>
          <w:sz w:val="24"/>
          <w:u w:val="single"/>
        </w:rPr>
        <w:t>10</w:t>
      </w:r>
      <w:r>
        <w:rPr>
          <w:rFonts w:ascii="宋体" w:hAnsi="宋体" w:cs="宋体" w:hint="eastAsia"/>
          <w:sz w:val="24"/>
        </w:rPr>
        <w:t>_日内对货物进行验收，验收包括：型号、规格、数量、外观质量、及货物包装是否完好，安装调试是否合格。所提供货物的装箱清单、用户手册、原厂保修卡、随机资料及配件、随机工具等是否齐全。验收时乙方必须在现场，验收合格后甲方应在验收记录上签字盖章。</w:t>
      </w:r>
    </w:p>
    <w:p w:rsidR="001B5D14" w:rsidRDefault="000A0FEC">
      <w:pPr>
        <w:widowControl/>
        <w:snapToGrid w:val="0"/>
        <w:spacing w:line="360" w:lineRule="exact"/>
        <w:rPr>
          <w:rFonts w:ascii="宋体" w:hAnsi="宋体" w:cs="宋体"/>
          <w:sz w:val="24"/>
        </w:rPr>
      </w:pPr>
      <w:r>
        <w:rPr>
          <w:rFonts w:ascii="宋体" w:hAnsi="宋体" w:cs="宋体" w:hint="eastAsia"/>
          <w:sz w:val="24"/>
        </w:rPr>
        <w:t>八、 工程部分（两万元以上）需按南京邮电大学审计相关规定执行。</w:t>
      </w:r>
    </w:p>
    <w:p w:rsidR="001B5D14" w:rsidRDefault="000A0FEC">
      <w:pPr>
        <w:widowControl/>
        <w:snapToGrid w:val="0"/>
        <w:spacing w:line="36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1B5D14" w:rsidRDefault="000A0FEC">
      <w:pPr>
        <w:widowControl/>
        <w:snapToGrid w:val="0"/>
        <w:spacing w:line="360" w:lineRule="exact"/>
        <w:rPr>
          <w:rFonts w:ascii="宋体" w:hAnsi="宋体" w:cs="宋体"/>
          <w:sz w:val="24"/>
        </w:rPr>
      </w:pPr>
      <w:r>
        <w:rPr>
          <w:rFonts w:ascii="宋体" w:hAnsi="宋体" w:cs="宋体" w:hint="eastAsia"/>
          <w:sz w:val="24"/>
        </w:rPr>
        <w:t>十、违约责任</w:t>
      </w:r>
    </w:p>
    <w:p w:rsidR="001B5D14" w:rsidRDefault="000A0FEC">
      <w:pPr>
        <w:widowControl/>
        <w:snapToGrid w:val="0"/>
        <w:spacing w:line="360" w:lineRule="exact"/>
        <w:rPr>
          <w:rFonts w:ascii="宋体" w:hAnsi="宋体" w:cs="宋体"/>
          <w:sz w:val="24"/>
        </w:rPr>
      </w:pPr>
      <w:r>
        <w:rPr>
          <w:rFonts w:ascii="宋体" w:hAnsi="宋体" w:cs="宋体" w:hint="eastAsia"/>
          <w:sz w:val="24"/>
        </w:rPr>
        <w:t>1、甲方无正当理由拒收货物、拒付货物款的，由甲方向乙方偿付合同总价的5%违约金。如乙方不能交付货物，乙方应向甲方支付合同总价5%的违约金。</w:t>
      </w:r>
    </w:p>
    <w:p w:rsidR="001B5D14" w:rsidRDefault="000A0FEC">
      <w:pPr>
        <w:spacing w:line="360" w:lineRule="exact"/>
        <w:rPr>
          <w:rFonts w:ascii="宋体" w:hAnsi="宋体" w:cs="宋体"/>
          <w:sz w:val="24"/>
        </w:rPr>
      </w:pPr>
      <w:r>
        <w:rPr>
          <w:rFonts w:ascii="宋体" w:hAnsi="宋体" w:cs="宋体" w:hint="eastAsia"/>
          <w:sz w:val="24"/>
        </w:rPr>
        <w:t xml:space="preserve">2、乙方逾期交付货物的，乙方应按逾期交货总额每日千分之五向甲方支付违约金，由甲方从待付货款中扣除。逾期超过约定日期30个工作日不能交货的，甲方可解除本合同。乙方因逾期交货或因其他违约行为导致甲方解除合同的，乙方应向甲方支付合同总值5%的违约金，如造成甲方损失超过违约金的，超出部分由乙方继续承担赔偿责任。 </w:t>
      </w:r>
    </w:p>
    <w:p w:rsidR="001B5D14" w:rsidRDefault="000A0FEC">
      <w:pPr>
        <w:spacing w:line="360" w:lineRule="exact"/>
        <w:rPr>
          <w:rFonts w:ascii="宋体" w:hAnsi="宋体" w:cs="宋体"/>
          <w:sz w:val="24"/>
        </w:rPr>
      </w:pPr>
      <w:r>
        <w:rPr>
          <w:rFonts w:ascii="宋体" w:hAnsi="宋体" w:cs="宋体" w:hint="eastAsia"/>
          <w:sz w:val="24"/>
        </w:rPr>
        <w:t>3、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1B5D14" w:rsidRDefault="000A0FEC">
      <w:pPr>
        <w:widowControl/>
        <w:snapToGrid w:val="0"/>
        <w:spacing w:line="360" w:lineRule="exact"/>
        <w:rPr>
          <w:rFonts w:ascii="宋体" w:hAnsi="宋体" w:cs="宋体"/>
          <w:sz w:val="24"/>
        </w:rPr>
      </w:pPr>
      <w:r>
        <w:rPr>
          <w:rFonts w:ascii="宋体" w:hAnsi="宋体" w:cs="宋体" w:hint="eastAsia"/>
          <w:sz w:val="24"/>
        </w:rPr>
        <w:t>4、在乙方承诺的或国家规定的质量保证期内（取两者中最长的期限），如经乙方两次维修或更换，货物仍不能达到合同约定的质量标准，甲方有权退货，乙方应退回全部货款。同时，乙方还须赔偿甲方因此遭受的损失。</w:t>
      </w:r>
    </w:p>
    <w:p w:rsidR="001B5D14" w:rsidRDefault="000A0FEC">
      <w:pPr>
        <w:widowControl/>
        <w:snapToGrid w:val="0"/>
        <w:spacing w:line="360" w:lineRule="exact"/>
        <w:rPr>
          <w:rFonts w:ascii="宋体" w:hAnsi="宋体" w:cs="宋体"/>
          <w:sz w:val="24"/>
        </w:rPr>
      </w:pPr>
      <w:r>
        <w:rPr>
          <w:rFonts w:ascii="宋体" w:hAnsi="宋体" w:cs="宋体" w:hint="eastAsia"/>
          <w:sz w:val="24"/>
        </w:rPr>
        <w:t>十一、 合同的变更和终止</w:t>
      </w:r>
    </w:p>
    <w:p w:rsidR="001B5D14" w:rsidRDefault="000A0FEC">
      <w:pPr>
        <w:widowControl/>
        <w:snapToGrid w:val="0"/>
        <w:spacing w:line="360" w:lineRule="exact"/>
        <w:rPr>
          <w:rFonts w:ascii="宋体" w:hAnsi="宋体" w:cs="宋体"/>
          <w:sz w:val="24"/>
        </w:rPr>
      </w:pPr>
      <w:r>
        <w:rPr>
          <w:rFonts w:ascii="宋体" w:hAnsi="宋体" w:cs="宋体" w:hint="eastAsia"/>
          <w:sz w:val="24"/>
        </w:rPr>
        <w:t>除《政府采购法》第49条、第50条第二款规定的情形外，本合同一经签订，甲乙双方不得擅自变更、中止或终止合同。</w:t>
      </w:r>
    </w:p>
    <w:p w:rsidR="001B5D14" w:rsidRDefault="000A0FEC">
      <w:pPr>
        <w:widowControl/>
        <w:snapToGrid w:val="0"/>
        <w:spacing w:line="360" w:lineRule="exact"/>
        <w:rPr>
          <w:rFonts w:ascii="宋体" w:hAnsi="宋体" w:cs="宋体"/>
          <w:sz w:val="24"/>
        </w:rPr>
      </w:pPr>
      <w:r>
        <w:rPr>
          <w:rFonts w:ascii="宋体" w:hAnsi="宋体" w:cs="宋体" w:hint="eastAsia"/>
          <w:sz w:val="24"/>
        </w:rPr>
        <w:t>十二、合同的转让</w:t>
      </w:r>
    </w:p>
    <w:p w:rsidR="001B5D14" w:rsidRDefault="000A0FEC">
      <w:pPr>
        <w:widowControl/>
        <w:snapToGrid w:val="0"/>
        <w:spacing w:line="360" w:lineRule="exact"/>
        <w:rPr>
          <w:rFonts w:ascii="宋体" w:hAnsi="宋体" w:cs="宋体"/>
          <w:sz w:val="24"/>
        </w:rPr>
      </w:pPr>
      <w:r>
        <w:rPr>
          <w:rFonts w:ascii="宋体" w:hAnsi="宋体" w:cs="宋体" w:hint="eastAsia"/>
          <w:sz w:val="24"/>
        </w:rPr>
        <w:t>乙方不得擅自部分或全部转让其应履行的合同义务。</w:t>
      </w:r>
    </w:p>
    <w:p w:rsidR="001B5D14" w:rsidRDefault="000A0FEC">
      <w:pPr>
        <w:widowControl/>
        <w:snapToGrid w:val="0"/>
        <w:spacing w:line="360" w:lineRule="exact"/>
        <w:rPr>
          <w:rFonts w:ascii="宋体" w:hAnsi="宋体" w:cs="宋体"/>
          <w:sz w:val="24"/>
        </w:rPr>
      </w:pPr>
      <w:r>
        <w:rPr>
          <w:rFonts w:ascii="宋体" w:hAnsi="宋体" w:cs="宋体" w:hint="eastAsia"/>
          <w:sz w:val="24"/>
        </w:rPr>
        <w:t>十三、 争议的解决</w:t>
      </w:r>
    </w:p>
    <w:p w:rsidR="001B5D14" w:rsidRDefault="000A0FEC">
      <w:pPr>
        <w:widowControl/>
        <w:snapToGrid w:val="0"/>
        <w:spacing w:line="360" w:lineRule="exact"/>
        <w:rPr>
          <w:rFonts w:ascii="宋体" w:hAnsi="宋体" w:cs="宋体"/>
          <w:sz w:val="24"/>
        </w:rPr>
      </w:pPr>
      <w:r>
        <w:rPr>
          <w:rFonts w:ascii="宋体" w:hAnsi="宋体" w:cs="宋体" w:hint="eastAsia"/>
          <w:sz w:val="24"/>
        </w:rPr>
        <w:t>1、因货物的质量问题发生争议的，应当邀请国家认可的质量检测机构对货物质量进行鉴定。货物符合标准的，鉴定费由甲方承担；货物不符合质量标准的，鉴定费由乙方承担、并更换有问题商品或部件。</w:t>
      </w:r>
    </w:p>
    <w:p w:rsidR="001B5D14" w:rsidRDefault="000A0FEC">
      <w:pPr>
        <w:widowControl/>
        <w:snapToGrid w:val="0"/>
        <w:spacing w:line="360" w:lineRule="exact"/>
        <w:rPr>
          <w:rFonts w:ascii="宋体" w:hAnsi="宋体" w:cs="宋体"/>
          <w:sz w:val="24"/>
        </w:rPr>
      </w:pPr>
      <w:r>
        <w:rPr>
          <w:rFonts w:ascii="宋体" w:hAnsi="宋体" w:cs="宋体" w:hint="eastAsia"/>
          <w:sz w:val="24"/>
        </w:rPr>
        <w:t>2、因履行本合同引起的或与本合同有关的争议，甲、乙双方应首先通过友好协商解决，如果协商不能解决争议，任何一方均可向甲方所在地人民法院起诉解决。</w:t>
      </w:r>
    </w:p>
    <w:p w:rsidR="001B5D14" w:rsidRDefault="000A0FEC">
      <w:pPr>
        <w:widowControl/>
        <w:snapToGrid w:val="0"/>
        <w:spacing w:line="36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1B5D14" w:rsidRDefault="000A0FEC">
      <w:pPr>
        <w:widowControl/>
        <w:snapToGrid w:val="0"/>
        <w:spacing w:line="280" w:lineRule="exact"/>
        <w:rPr>
          <w:rFonts w:ascii="宋体" w:hAnsi="宋体" w:cs="宋体"/>
        </w:rPr>
      </w:pPr>
      <w:bookmarkStart w:id="27" w:name="_Hlt16619369"/>
      <w:bookmarkStart w:id="28" w:name="_Toc20823346"/>
      <w:bookmarkStart w:id="29" w:name="_Toc120614244"/>
      <w:bookmarkStart w:id="30" w:name="_Hlt16619350"/>
      <w:bookmarkStart w:id="31" w:name="_Toc16938590"/>
      <w:bookmarkStart w:id="32" w:name="_Toc462564139"/>
      <w:bookmarkStart w:id="33" w:name="_Toc479757211"/>
      <w:bookmarkEnd w:id="23"/>
      <w:bookmarkEnd w:id="24"/>
      <w:bookmarkEnd w:id="25"/>
      <w:bookmarkEnd w:id="27"/>
      <w:r>
        <w:rPr>
          <w:rFonts w:ascii="宋体" w:hAnsi="宋体" w:cs="宋体" w:hint="eastAsia"/>
        </w:rPr>
        <w:t>甲方                                               乙方</w:t>
      </w:r>
    </w:p>
    <w:p w:rsidR="001B5D14" w:rsidRDefault="000A0FEC">
      <w:pPr>
        <w:widowControl/>
        <w:snapToGrid w:val="0"/>
        <w:spacing w:line="280" w:lineRule="exact"/>
        <w:rPr>
          <w:rFonts w:ascii="宋体" w:hAnsi="宋体" w:cs="宋体"/>
        </w:rPr>
      </w:pPr>
      <w:r>
        <w:rPr>
          <w:rFonts w:ascii="宋体" w:hAnsi="宋体" w:cs="宋体" w:hint="eastAsia"/>
        </w:rPr>
        <w:t>单位名称：南京邮电大学通达学院                     单位名称：</w:t>
      </w:r>
    </w:p>
    <w:p w:rsidR="001B5D14" w:rsidRDefault="000A0FEC">
      <w:pPr>
        <w:widowControl/>
        <w:snapToGrid w:val="0"/>
        <w:spacing w:line="280" w:lineRule="exact"/>
        <w:rPr>
          <w:rFonts w:ascii="宋体" w:hAnsi="宋体" w:cs="宋体"/>
        </w:rPr>
      </w:pPr>
      <w:r>
        <w:rPr>
          <w:rFonts w:ascii="宋体" w:hAnsi="宋体" w:cs="宋体" w:hint="eastAsia"/>
        </w:rPr>
        <w:t>单位地址：扬州市润扬南路33号                      单位地址：</w:t>
      </w:r>
    </w:p>
    <w:p w:rsidR="001B5D14" w:rsidRDefault="000A0FEC">
      <w:pPr>
        <w:widowControl/>
        <w:snapToGrid w:val="0"/>
        <w:spacing w:line="280" w:lineRule="exact"/>
        <w:rPr>
          <w:rFonts w:ascii="宋体" w:hAnsi="宋体" w:cs="宋体"/>
        </w:rPr>
      </w:pPr>
      <w:r>
        <w:rPr>
          <w:rFonts w:ascii="宋体" w:hAnsi="宋体" w:cs="宋体" w:hint="eastAsia"/>
        </w:rPr>
        <w:t>法定代表人：                                       法定代表人：</w:t>
      </w:r>
    </w:p>
    <w:p w:rsidR="001B5D14" w:rsidRDefault="000A0FEC">
      <w:pPr>
        <w:widowControl/>
        <w:snapToGrid w:val="0"/>
        <w:spacing w:line="280" w:lineRule="exact"/>
        <w:rPr>
          <w:rFonts w:ascii="宋体" w:hAnsi="宋体" w:cs="宋体"/>
        </w:rPr>
      </w:pPr>
      <w:r>
        <w:rPr>
          <w:rFonts w:ascii="宋体" w:hAnsi="宋体" w:cs="宋体" w:hint="eastAsia"/>
        </w:rPr>
        <w:t>委托代理人（签字）：                                委托代理人（签字）：</w:t>
      </w:r>
    </w:p>
    <w:p w:rsidR="001B5D14" w:rsidRDefault="000A0FEC">
      <w:pPr>
        <w:widowControl/>
        <w:snapToGrid w:val="0"/>
        <w:spacing w:line="280" w:lineRule="exact"/>
        <w:rPr>
          <w:rFonts w:ascii="宋体" w:hAnsi="宋体" w:cs="宋体"/>
        </w:rPr>
      </w:pPr>
      <w:r>
        <w:rPr>
          <w:rFonts w:ascii="宋体" w:hAnsi="宋体" w:cs="宋体" w:hint="eastAsia"/>
        </w:rPr>
        <w:t xml:space="preserve">联系电话：                                         联系电话：                                            </w:t>
      </w:r>
    </w:p>
    <w:p w:rsidR="001B5D14" w:rsidRDefault="000A0FEC">
      <w:pPr>
        <w:widowControl/>
        <w:snapToGrid w:val="0"/>
        <w:spacing w:line="280" w:lineRule="exact"/>
        <w:rPr>
          <w:rFonts w:ascii="宋体" w:hAnsi="宋体" w:cs="宋体"/>
        </w:rPr>
      </w:pPr>
      <w:r>
        <w:rPr>
          <w:rFonts w:ascii="宋体" w:hAnsi="宋体" w:cs="宋体" w:hint="eastAsia"/>
        </w:rPr>
        <w:t xml:space="preserve">开户银行：                                         开户银行： </w:t>
      </w:r>
    </w:p>
    <w:p w:rsidR="001B5D14" w:rsidRDefault="000A0FEC">
      <w:pPr>
        <w:widowControl/>
        <w:snapToGrid w:val="0"/>
        <w:spacing w:line="280" w:lineRule="exact"/>
        <w:rPr>
          <w:rFonts w:ascii="宋体" w:hAnsi="宋体" w:cs="宋体"/>
        </w:rPr>
      </w:pPr>
      <w:r>
        <w:rPr>
          <w:rFonts w:ascii="宋体" w:hAnsi="宋体" w:cs="宋体" w:hint="eastAsia"/>
        </w:rPr>
        <w:t xml:space="preserve">户名：                                             户名： </w:t>
      </w:r>
    </w:p>
    <w:p w:rsidR="001B5D14" w:rsidRDefault="000A0FEC">
      <w:pPr>
        <w:widowControl/>
        <w:snapToGrid w:val="0"/>
        <w:spacing w:line="280" w:lineRule="exact"/>
        <w:rPr>
          <w:rFonts w:ascii="宋体" w:hAnsi="宋体" w:cs="宋体"/>
        </w:rPr>
      </w:pPr>
      <w:r>
        <w:rPr>
          <w:rFonts w:ascii="宋体" w:hAnsi="宋体" w:cs="宋体" w:hint="eastAsia"/>
        </w:rPr>
        <w:t xml:space="preserve">账号：                                             账号： </w:t>
      </w:r>
    </w:p>
    <w:p w:rsidR="001B5D14" w:rsidRDefault="000A0FEC">
      <w:pPr>
        <w:widowControl/>
        <w:snapToGrid w:val="0"/>
        <w:spacing w:line="280" w:lineRule="exact"/>
        <w:rPr>
          <w:rFonts w:ascii="宋体" w:hAnsi="宋体" w:cs="宋体"/>
        </w:rPr>
      </w:pPr>
      <w:r>
        <w:rPr>
          <w:rFonts w:ascii="宋体" w:hAnsi="宋体" w:cs="宋体" w:hint="eastAsia"/>
        </w:rPr>
        <w:t xml:space="preserve">税号：                                             行号：  </w:t>
      </w:r>
    </w:p>
    <w:p w:rsidR="001B5D14" w:rsidRDefault="000A0FEC">
      <w:pPr>
        <w:widowControl/>
        <w:snapToGrid w:val="0"/>
        <w:spacing w:line="280" w:lineRule="exact"/>
        <w:rPr>
          <w:rFonts w:ascii="宋体" w:hAnsi="宋体" w:cs="宋体"/>
        </w:rPr>
      </w:pPr>
      <w:r>
        <w:rPr>
          <w:rFonts w:ascii="宋体" w:hAnsi="宋体" w:cs="宋体" w:hint="eastAsia"/>
        </w:rPr>
        <w:t>电话：0514-89716081                                项目联系人：</w:t>
      </w:r>
    </w:p>
    <w:p w:rsidR="001B5D14" w:rsidRDefault="000A0FEC">
      <w:pPr>
        <w:widowControl/>
        <w:snapToGrid w:val="0"/>
        <w:spacing w:line="280" w:lineRule="exact"/>
        <w:rPr>
          <w:rFonts w:ascii="宋体" w:hAnsi="宋体" w:cs="宋体"/>
        </w:rPr>
      </w:pPr>
      <w:r>
        <w:rPr>
          <w:rFonts w:ascii="宋体" w:hAnsi="宋体" w:cs="宋体" w:hint="eastAsia"/>
        </w:rPr>
        <w:t>签约日期（即合同生效日期）：    年   月    日       联系电话：</w:t>
      </w:r>
    </w:p>
    <w:p w:rsidR="001B5D14" w:rsidRDefault="000A0FEC">
      <w:pPr>
        <w:widowControl/>
        <w:adjustRightInd w:val="0"/>
        <w:snapToGrid w:val="0"/>
        <w:jc w:val="center"/>
        <w:rPr>
          <w:rFonts w:ascii="宋体" w:hAnsi="宋体" w:cs="宋体"/>
          <w:bCs/>
          <w:sz w:val="44"/>
        </w:rPr>
      </w:pPr>
      <w:r>
        <w:rPr>
          <w:rFonts w:ascii="宋体" w:hAnsi="宋体" w:cs="宋体" w:hint="eastAsia"/>
          <w:bCs/>
          <w:sz w:val="44"/>
        </w:rPr>
        <w:br w:type="page"/>
      </w:r>
      <w:r>
        <w:rPr>
          <w:rFonts w:ascii="宋体" w:hAnsi="宋体" w:cs="宋体" w:hint="eastAsia"/>
          <w:bCs/>
          <w:sz w:val="44"/>
        </w:rPr>
        <w:lastRenderedPageBreak/>
        <w:t>第四章 项目需求</w:t>
      </w:r>
    </w:p>
    <w:p w:rsidR="00846AA3" w:rsidRPr="0057615F" w:rsidRDefault="00846AA3" w:rsidP="00846AA3">
      <w:pPr>
        <w:spacing w:line="440" w:lineRule="exact"/>
        <w:rPr>
          <w:b/>
          <w:kern w:val="0"/>
          <w:sz w:val="32"/>
          <w:szCs w:val="32"/>
        </w:rPr>
      </w:pPr>
      <w:r w:rsidRPr="0057615F">
        <w:rPr>
          <w:rFonts w:hAnsi="宋体" w:hint="eastAsia"/>
          <w:b/>
          <w:kern w:val="0"/>
          <w:sz w:val="32"/>
          <w:szCs w:val="32"/>
        </w:rPr>
        <w:t>一、机器人创新实验室笔记本电脑技术规格要求</w:t>
      </w:r>
    </w:p>
    <w:p w:rsidR="00846AA3" w:rsidRDefault="00846AA3" w:rsidP="00846AA3">
      <w:pPr>
        <w:spacing w:line="440" w:lineRule="exact"/>
        <w:jc w:val="left"/>
        <w:rPr>
          <w:sz w:val="24"/>
        </w:rPr>
      </w:pPr>
      <w:r w:rsidRPr="00781407">
        <w:rPr>
          <w:rFonts w:hAnsi="宋体" w:hint="eastAsia"/>
        </w:rPr>
        <w:t>★</w:t>
      </w:r>
      <w:r>
        <w:rPr>
          <w:rFonts w:hint="eastAsia"/>
          <w:kern w:val="0"/>
          <w:sz w:val="24"/>
        </w:rPr>
        <w:t>1</w:t>
      </w:r>
      <w:r>
        <w:rPr>
          <w:rFonts w:hint="eastAsia"/>
          <w:kern w:val="0"/>
          <w:sz w:val="24"/>
        </w:rPr>
        <w:t>、</w:t>
      </w:r>
      <w:r>
        <w:rPr>
          <w:kern w:val="0"/>
          <w:sz w:val="24"/>
        </w:rPr>
        <w:t>CPU</w:t>
      </w:r>
      <w:r>
        <w:rPr>
          <w:rFonts w:hint="eastAsia"/>
          <w:kern w:val="0"/>
          <w:sz w:val="24"/>
        </w:rPr>
        <w:t>：</w:t>
      </w:r>
      <w:r>
        <w:rPr>
          <w:kern w:val="0"/>
          <w:sz w:val="24"/>
        </w:rPr>
        <w:t>Intel Core i</w:t>
      </w:r>
      <w:r>
        <w:rPr>
          <w:rFonts w:hint="eastAsia"/>
          <w:kern w:val="0"/>
          <w:sz w:val="24"/>
        </w:rPr>
        <w:t>7-7500U</w:t>
      </w:r>
      <w:r>
        <w:rPr>
          <w:rFonts w:hint="eastAsia"/>
          <w:kern w:val="0"/>
          <w:sz w:val="24"/>
        </w:rPr>
        <w:t>，</w:t>
      </w:r>
      <w:r>
        <w:rPr>
          <w:rFonts w:hint="eastAsia"/>
          <w:kern w:val="0"/>
          <w:sz w:val="24"/>
        </w:rPr>
        <w:t>2.7</w:t>
      </w:r>
      <w:r>
        <w:rPr>
          <w:kern w:val="0"/>
          <w:sz w:val="24"/>
        </w:rPr>
        <w:t>G</w:t>
      </w:r>
      <w:r>
        <w:rPr>
          <w:rFonts w:hint="eastAsia"/>
          <w:kern w:val="0"/>
          <w:sz w:val="24"/>
        </w:rPr>
        <w:t>，</w:t>
      </w:r>
      <w:r>
        <w:rPr>
          <w:kern w:val="0"/>
          <w:sz w:val="24"/>
        </w:rPr>
        <w:t>双</w:t>
      </w:r>
      <w:r>
        <w:rPr>
          <w:rFonts w:hint="eastAsia"/>
          <w:kern w:val="0"/>
          <w:sz w:val="24"/>
        </w:rPr>
        <w:t>核，</w:t>
      </w:r>
      <w:r>
        <w:rPr>
          <w:kern w:val="0"/>
          <w:sz w:val="24"/>
        </w:rPr>
        <w:t>4</w:t>
      </w:r>
      <w:r>
        <w:rPr>
          <w:rFonts w:hint="eastAsia"/>
          <w:kern w:val="0"/>
          <w:sz w:val="24"/>
        </w:rPr>
        <w:t>线程及以上；</w:t>
      </w:r>
    </w:p>
    <w:p w:rsidR="00846AA3" w:rsidRDefault="00846AA3" w:rsidP="00846AA3">
      <w:pPr>
        <w:spacing w:line="440" w:lineRule="exact"/>
        <w:jc w:val="left"/>
        <w:rPr>
          <w:sz w:val="24"/>
        </w:rPr>
      </w:pPr>
      <w:r w:rsidRPr="00781407">
        <w:rPr>
          <w:rFonts w:hAnsi="宋体" w:hint="eastAsia"/>
        </w:rPr>
        <w:t>★</w:t>
      </w:r>
      <w:r>
        <w:rPr>
          <w:rFonts w:hint="eastAsia"/>
          <w:sz w:val="24"/>
        </w:rPr>
        <w:t>2</w:t>
      </w:r>
      <w:r>
        <w:rPr>
          <w:rFonts w:hint="eastAsia"/>
          <w:sz w:val="24"/>
        </w:rPr>
        <w:t>、内存：</w:t>
      </w:r>
      <w:r>
        <w:rPr>
          <w:rFonts w:ascii="宋体" w:hAnsi="宋体" w:hint="eastAsia"/>
          <w:kern w:val="0"/>
          <w:sz w:val="24"/>
        </w:rPr>
        <w:t>≥</w:t>
      </w:r>
      <w:r>
        <w:rPr>
          <w:rFonts w:hint="eastAsia"/>
          <w:kern w:val="0"/>
          <w:sz w:val="24"/>
        </w:rPr>
        <w:t>8</w:t>
      </w:r>
      <w:r>
        <w:rPr>
          <w:kern w:val="0"/>
          <w:sz w:val="24"/>
        </w:rPr>
        <w:t>GB</w:t>
      </w:r>
      <w:r>
        <w:rPr>
          <w:rFonts w:hint="eastAsia"/>
          <w:kern w:val="0"/>
          <w:sz w:val="24"/>
        </w:rPr>
        <w:t>，</w:t>
      </w:r>
      <w:r>
        <w:rPr>
          <w:kern w:val="0"/>
          <w:sz w:val="24"/>
        </w:rPr>
        <w:t xml:space="preserve"> DDR4  2133 </w:t>
      </w:r>
      <w:r>
        <w:rPr>
          <w:rFonts w:hint="eastAsia"/>
          <w:kern w:val="0"/>
          <w:sz w:val="24"/>
        </w:rPr>
        <w:t>及以上；</w:t>
      </w:r>
    </w:p>
    <w:p w:rsidR="00846AA3" w:rsidRDefault="00846AA3" w:rsidP="00846AA3">
      <w:pPr>
        <w:spacing w:line="440" w:lineRule="exact"/>
        <w:jc w:val="left"/>
        <w:rPr>
          <w:sz w:val="24"/>
        </w:rPr>
      </w:pPr>
      <w:r>
        <w:rPr>
          <w:rFonts w:hint="eastAsia"/>
          <w:sz w:val="24"/>
        </w:rPr>
        <w:t>3</w:t>
      </w:r>
      <w:r>
        <w:rPr>
          <w:rFonts w:hint="eastAsia"/>
          <w:sz w:val="24"/>
        </w:rPr>
        <w:t>、硬盘：</w:t>
      </w:r>
    </w:p>
    <w:p w:rsidR="00846AA3" w:rsidRDefault="00846AA3" w:rsidP="00846AA3">
      <w:pPr>
        <w:numPr>
          <w:ilvl w:val="0"/>
          <w:numId w:val="9"/>
        </w:numPr>
        <w:spacing w:line="440" w:lineRule="exact"/>
        <w:jc w:val="left"/>
        <w:rPr>
          <w:rFonts w:hAnsi="宋体"/>
          <w:kern w:val="0"/>
          <w:sz w:val="24"/>
        </w:rPr>
      </w:pPr>
      <w:r>
        <w:rPr>
          <w:rFonts w:hint="eastAsia"/>
          <w:sz w:val="24"/>
        </w:rPr>
        <w:t>机械硬盘：</w:t>
      </w:r>
      <w:r>
        <w:rPr>
          <w:rFonts w:ascii="宋体" w:hAnsi="宋体" w:hint="eastAsia"/>
          <w:kern w:val="0"/>
          <w:sz w:val="24"/>
        </w:rPr>
        <w:t>≥</w:t>
      </w:r>
      <w:r>
        <w:rPr>
          <w:rFonts w:hint="eastAsia"/>
          <w:kern w:val="0"/>
          <w:sz w:val="24"/>
          <w:lang w:val="sv-SE"/>
        </w:rPr>
        <w:t>1TB/</w:t>
      </w:r>
      <w:r>
        <w:rPr>
          <w:kern w:val="0"/>
          <w:sz w:val="24"/>
          <w:lang w:val="sv-SE"/>
        </w:rPr>
        <w:t xml:space="preserve"> </w:t>
      </w:r>
      <w:r>
        <w:rPr>
          <w:rFonts w:hint="eastAsia"/>
          <w:kern w:val="0"/>
          <w:sz w:val="24"/>
          <w:lang w:val="sv-SE"/>
        </w:rPr>
        <w:t>54</w:t>
      </w:r>
      <w:r>
        <w:rPr>
          <w:kern w:val="0"/>
          <w:sz w:val="24"/>
          <w:lang w:val="sv-SE"/>
        </w:rPr>
        <w:t>00RPM</w:t>
      </w:r>
      <w:r>
        <w:rPr>
          <w:rFonts w:hAnsi="宋体" w:hint="eastAsia"/>
          <w:kern w:val="0"/>
          <w:sz w:val="24"/>
        </w:rPr>
        <w:t>及以上</w:t>
      </w:r>
    </w:p>
    <w:p w:rsidR="00846AA3" w:rsidRDefault="00846AA3" w:rsidP="00846AA3">
      <w:pPr>
        <w:numPr>
          <w:ilvl w:val="0"/>
          <w:numId w:val="9"/>
        </w:numPr>
        <w:spacing w:line="440" w:lineRule="exact"/>
        <w:jc w:val="left"/>
        <w:rPr>
          <w:sz w:val="24"/>
        </w:rPr>
      </w:pPr>
      <w:r>
        <w:rPr>
          <w:rFonts w:hAnsi="宋体" w:hint="eastAsia"/>
          <w:kern w:val="0"/>
          <w:sz w:val="24"/>
        </w:rPr>
        <w:t>固态硬盘：</w:t>
      </w:r>
      <w:r>
        <w:rPr>
          <w:rFonts w:ascii="宋体" w:hAnsi="宋体" w:hint="eastAsia"/>
          <w:kern w:val="0"/>
          <w:sz w:val="24"/>
        </w:rPr>
        <w:t>≥</w:t>
      </w:r>
      <w:r>
        <w:rPr>
          <w:rFonts w:hAnsi="宋体" w:hint="eastAsia"/>
          <w:kern w:val="0"/>
          <w:sz w:val="24"/>
        </w:rPr>
        <w:t>128G</w:t>
      </w:r>
    </w:p>
    <w:p w:rsidR="00846AA3" w:rsidRDefault="00846AA3" w:rsidP="00846AA3">
      <w:pPr>
        <w:spacing w:line="440" w:lineRule="exact"/>
        <w:jc w:val="left"/>
        <w:rPr>
          <w:sz w:val="24"/>
        </w:rPr>
      </w:pPr>
      <w:r w:rsidRPr="00781407">
        <w:rPr>
          <w:rFonts w:hAnsi="宋体" w:hint="eastAsia"/>
        </w:rPr>
        <w:t>★</w:t>
      </w:r>
      <w:r>
        <w:rPr>
          <w:rFonts w:hint="eastAsia"/>
          <w:kern w:val="0"/>
          <w:sz w:val="24"/>
        </w:rPr>
        <w:t>4</w:t>
      </w:r>
      <w:r>
        <w:rPr>
          <w:rFonts w:hint="eastAsia"/>
          <w:kern w:val="0"/>
          <w:sz w:val="24"/>
        </w:rPr>
        <w:t>、</w:t>
      </w:r>
      <w:r>
        <w:rPr>
          <w:rFonts w:hAnsi="宋体" w:hint="eastAsia"/>
          <w:bCs/>
          <w:kern w:val="0"/>
          <w:sz w:val="24"/>
        </w:rPr>
        <w:t>显卡：</w:t>
      </w:r>
      <w:r>
        <w:rPr>
          <w:rFonts w:hAnsi="宋体" w:hint="eastAsia"/>
          <w:kern w:val="0"/>
          <w:sz w:val="24"/>
        </w:rPr>
        <w:t>独显，</w:t>
      </w:r>
      <w:r>
        <w:rPr>
          <w:rFonts w:hint="eastAsia"/>
          <w:sz w:val="24"/>
        </w:rPr>
        <w:t xml:space="preserve"> </w:t>
      </w:r>
      <w:r>
        <w:rPr>
          <w:rFonts w:hint="eastAsia"/>
          <w:sz w:val="24"/>
        </w:rPr>
        <w:t>显存</w:t>
      </w:r>
      <w:r>
        <w:rPr>
          <w:rFonts w:ascii="宋体" w:hAnsi="宋体" w:hint="eastAsia"/>
          <w:kern w:val="0"/>
          <w:sz w:val="24"/>
        </w:rPr>
        <w:t>≥</w:t>
      </w:r>
      <w:r>
        <w:rPr>
          <w:rFonts w:hint="eastAsia"/>
          <w:sz w:val="24"/>
        </w:rPr>
        <w:t>2</w:t>
      </w:r>
      <w:r>
        <w:rPr>
          <w:sz w:val="24"/>
        </w:rPr>
        <w:t>G</w:t>
      </w:r>
      <w:r>
        <w:rPr>
          <w:kern w:val="0"/>
          <w:sz w:val="24"/>
        </w:rPr>
        <w:t>B</w:t>
      </w:r>
      <w:r>
        <w:rPr>
          <w:rFonts w:hAnsi="宋体" w:hint="eastAsia"/>
          <w:kern w:val="0"/>
          <w:sz w:val="24"/>
        </w:rPr>
        <w:t>；</w:t>
      </w:r>
    </w:p>
    <w:p w:rsidR="00846AA3" w:rsidRDefault="00846AA3" w:rsidP="00846AA3">
      <w:pPr>
        <w:spacing w:line="440" w:lineRule="exact"/>
        <w:jc w:val="left"/>
        <w:rPr>
          <w:rFonts w:hAnsi="宋体"/>
          <w:kern w:val="0"/>
          <w:sz w:val="24"/>
        </w:rPr>
      </w:pPr>
      <w:r w:rsidRPr="00781407">
        <w:rPr>
          <w:rFonts w:hAnsi="宋体" w:hint="eastAsia"/>
        </w:rPr>
        <w:t>★</w:t>
      </w:r>
      <w:r>
        <w:rPr>
          <w:rFonts w:hAnsi="宋体" w:hint="eastAsia"/>
          <w:bCs/>
          <w:kern w:val="0"/>
          <w:sz w:val="24"/>
        </w:rPr>
        <w:t>5</w:t>
      </w:r>
      <w:r>
        <w:rPr>
          <w:rFonts w:hAnsi="宋体" w:hint="eastAsia"/>
          <w:bCs/>
          <w:kern w:val="0"/>
          <w:sz w:val="24"/>
        </w:rPr>
        <w:t>、显示器：</w:t>
      </w:r>
      <w:r>
        <w:rPr>
          <w:rFonts w:ascii="宋体" w:hAnsi="宋体" w:hint="eastAsia"/>
          <w:kern w:val="0"/>
          <w:sz w:val="24"/>
        </w:rPr>
        <w:t>≥</w:t>
      </w:r>
      <w:r>
        <w:rPr>
          <w:kern w:val="0"/>
          <w:sz w:val="24"/>
        </w:rPr>
        <w:t>1</w:t>
      </w:r>
      <w:r>
        <w:rPr>
          <w:rFonts w:hint="eastAsia"/>
          <w:kern w:val="0"/>
          <w:sz w:val="24"/>
        </w:rPr>
        <w:t>4</w:t>
      </w:r>
      <w:r>
        <w:rPr>
          <w:rFonts w:hAnsi="宋体" w:hint="eastAsia"/>
          <w:kern w:val="0"/>
          <w:sz w:val="24"/>
        </w:rPr>
        <w:t>寸，分辨率</w:t>
      </w:r>
      <w:r>
        <w:rPr>
          <w:kern w:val="0"/>
          <w:sz w:val="24"/>
        </w:rPr>
        <w:t>1</w:t>
      </w:r>
      <w:r>
        <w:rPr>
          <w:rFonts w:hint="eastAsia"/>
          <w:kern w:val="0"/>
          <w:sz w:val="24"/>
        </w:rPr>
        <w:t>44</w:t>
      </w:r>
      <w:r>
        <w:rPr>
          <w:kern w:val="0"/>
          <w:sz w:val="24"/>
        </w:rPr>
        <w:t>0X900</w:t>
      </w:r>
      <w:r>
        <w:rPr>
          <w:rFonts w:hAnsi="宋体" w:hint="eastAsia"/>
          <w:kern w:val="0"/>
          <w:sz w:val="24"/>
        </w:rPr>
        <w:t>及以上；</w:t>
      </w:r>
    </w:p>
    <w:p w:rsidR="00846AA3" w:rsidRDefault="00846AA3" w:rsidP="00846AA3">
      <w:pPr>
        <w:spacing w:line="440" w:lineRule="exact"/>
        <w:jc w:val="left"/>
        <w:rPr>
          <w:rFonts w:hAnsi="宋体"/>
          <w:kern w:val="0"/>
          <w:sz w:val="24"/>
        </w:rPr>
      </w:pPr>
      <w:r>
        <w:rPr>
          <w:rFonts w:hAnsi="宋体" w:hint="eastAsia"/>
          <w:kern w:val="0"/>
          <w:sz w:val="24"/>
        </w:rPr>
        <w:t>6</w:t>
      </w:r>
      <w:r>
        <w:rPr>
          <w:rFonts w:hAnsi="宋体" w:hint="eastAsia"/>
          <w:kern w:val="0"/>
          <w:sz w:val="24"/>
        </w:rPr>
        <w:t>、通信：</w:t>
      </w:r>
    </w:p>
    <w:p w:rsidR="00846AA3" w:rsidRDefault="00846AA3" w:rsidP="00846AA3">
      <w:pPr>
        <w:numPr>
          <w:ilvl w:val="0"/>
          <w:numId w:val="10"/>
        </w:numPr>
        <w:spacing w:line="440" w:lineRule="exact"/>
        <w:jc w:val="left"/>
        <w:rPr>
          <w:rFonts w:hAnsi="宋体"/>
          <w:kern w:val="0"/>
          <w:sz w:val="24"/>
        </w:rPr>
      </w:pPr>
      <w:r>
        <w:rPr>
          <w:rFonts w:hAnsi="宋体" w:hint="eastAsia"/>
          <w:kern w:val="0"/>
          <w:sz w:val="24"/>
        </w:rPr>
        <w:t>局域网：</w:t>
      </w:r>
      <w:r>
        <w:rPr>
          <w:rFonts w:hAnsi="宋体" w:hint="eastAsia"/>
          <w:kern w:val="0"/>
          <w:sz w:val="24"/>
        </w:rPr>
        <w:t>10/100/1000Mbps</w:t>
      </w:r>
    </w:p>
    <w:p w:rsidR="00846AA3" w:rsidRPr="00FE7291" w:rsidRDefault="00846AA3" w:rsidP="00846AA3">
      <w:pPr>
        <w:numPr>
          <w:ilvl w:val="0"/>
          <w:numId w:val="10"/>
        </w:numPr>
        <w:spacing w:line="440" w:lineRule="exact"/>
        <w:jc w:val="left"/>
        <w:rPr>
          <w:sz w:val="24"/>
        </w:rPr>
      </w:pPr>
      <w:r>
        <w:rPr>
          <w:rFonts w:hAnsi="宋体" w:hint="eastAsia"/>
          <w:kern w:val="0"/>
          <w:sz w:val="24"/>
        </w:rPr>
        <w:t>无线局域网：</w:t>
      </w:r>
      <w:r w:rsidRPr="00891087">
        <w:rPr>
          <w:rFonts w:hAnsi="宋体"/>
          <w:kern w:val="0"/>
          <w:sz w:val="24"/>
        </w:rPr>
        <w:t>802.11b/g/n</w:t>
      </w:r>
    </w:p>
    <w:p w:rsidR="00846AA3" w:rsidRDefault="00846AA3" w:rsidP="00846AA3">
      <w:pPr>
        <w:spacing w:line="440" w:lineRule="exact"/>
        <w:jc w:val="left"/>
        <w:rPr>
          <w:rFonts w:hAnsi="宋体"/>
          <w:kern w:val="0"/>
          <w:sz w:val="24"/>
        </w:rPr>
      </w:pPr>
      <w:r>
        <w:rPr>
          <w:rFonts w:hAnsi="宋体" w:hint="eastAsia"/>
          <w:kern w:val="0"/>
          <w:sz w:val="24"/>
        </w:rPr>
        <w:t>7</w:t>
      </w:r>
      <w:r>
        <w:rPr>
          <w:rFonts w:hAnsi="宋体" w:hint="eastAsia"/>
          <w:kern w:val="0"/>
          <w:sz w:val="24"/>
        </w:rPr>
        <w:t>、端口：</w:t>
      </w:r>
    </w:p>
    <w:p w:rsidR="00846AA3" w:rsidRDefault="00846AA3" w:rsidP="00846AA3">
      <w:pPr>
        <w:numPr>
          <w:ilvl w:val="3"/>
          <w:numId w:val="11"/>
        </w:numPr>
        <w:spacing w:line="440" w:lineRule="exact"/>
        <w:jc w:val="left"/>
        <w:rPr>
          <w:rFonts w:hAnsi="宋体"/>
          <w:kern w:val="0"/>
          <w:sz w:val="24"/>
        </w:rPr>
      </w:pPr>
      <w:r>
        <w:rPr>
          <w:rFonts w:hAnsi="宋体" w:hint="eastAsia"/>
          <w:kern w:val="0"/>
          <w:sz w:val="24"/>
        </w:rPr>
        <w:t>音频端口：耳机、麦克风二合一接口</w:t>
      </w:r>
    </w:p>
    <w:p w:rsidR="00846AA3" w:rsidRDefault="00846AA3" w:rsidP="00846AA3">
      <w:pPr>
        <w:numPr>
          <w:ilvl w:val="3"/>
          <w:numId w:val="11"/>
        </w:numPr>
        <w:spacing w:line="440" w:lineRule="exact"/>
        <w:jc w:val="left"/>
        <w:rPr>
          <w:rFonts w:hAnsi="宋体"/>
          <w:kern w:val="0"/>
          <w:sz w:val="24"/>
        </w:rPr>
      </w:pPr>
      <w:r>
        <w:rPr>
          <w:rFonts w:hAnsi="宋体" w:hint="eastAsia"/>
          <w:kern w:val="0"/>
          <w:sz w:val="24"/>
        </w:rPr>
        <w:t>显示端口：</w:t>
      </w:r>
      <w:r>
        <w:rPr>
          <w:rFonts w:hAnsi="宋体" w:hint="eastAsia"/>
          <w:kern w:val="0"/>
          <w:sz w:val="24"/>
        </w:rPr>
        <w:t>HDMI</w:t>
      </w:r>
      <w:r>
        <w:rPr>
          <w:rFonts w:hAnsi="宋体" w:hint="eastAsia"/>
          <w:kern w:val="0"/>
          <w:sz w:val="24"/>
        </w:rPr>
        <w:t>接口</w:t>
      </w:r>
    </w:p>
    <w:p w:rsidR="00846AA3" w:rsidRDefault="00846AA3" w:rsidP="00846AA3">
      <w:pPr>
        <w:numPr>
          <w:ilvl w:val="3"/>
          <w:numId w:val="11"/>
        </w:numPr>
        <w:spacing w:line="440" w:lineRule="exact"/>
        <w:jc w:val="left"/>
        <w:rPr>
          <w:rFonts w:hAnsi="宋体"/>
          <w:kern w:val="0"/>
          <w:sz w:val="24"/>
        </w:rPr>
      </w:pPr>
      <w:r>
        <w:rPr>
          <w:rFonts w:hAnsi="宋体" w:hint="eastAsia"/>
          <w:kern w:val="0"/>
          <w:sz w:val="24"/>
        </w:rPr>
        <w:t>RJ45:     1</w:t>
      </w:r>
      <w:r>
        <w:rPr>
          <w:rFonts w:hAnsi="宋体" w:hint="eastAsia"/>
          <w:kern w:val="0"/>
          <w:sz w:val="24"/>
        </w:rPr>
        <w:t>个</w:t>
      </w:r>
    </w:p>
    <w:p w:rsidR="00846AA3" w:rsidRDefault="00846AA3" w:rsidP="00846AA3">
      <w:pPr>
        <w:numPr>
          <w:ilvl w:val="3"/>
          <w:numId w:val="11"/>
        </w:numPr>
        <w:spacing w:line="440" w:lineRule="exact"/>
        <w:jc w:val="left"/>
        <w:rPr>
          <w:rFonts w:hAnsi="宋体"/>
          <w:kern w:val="0"/>
          <w:sz w:val="24"/>
        </w:rPr>
      </w:pPr>
      <w:r>
        <w:rPr>
          <w:rFonts w:hAnsi="宋体" w:hint="eastAsia"/>
          <w:kern w:val="0"/>
          <w:sz w:val="24"/>
        </w:rPr>
        <w:t>USB</w:t>
      </w:r>
      <w:r>
        <w:rPr>
          <w:rFonts w:hAnsi="宋体" w:hint="eastAsia"/>
          <w:kern w:val="0"/>
          <w:sz w:val="24"/>
        </w:rPr>
        <w:t>：</w:t>
      </w:r>
      <w:r>
        <w:rPr>
          <w:rFonts w:hAnsi="宋体" w:hint="eastAsia"/>
          <w:kern w:val="0"/>
          <w:sz w:val="24"/>
        </w:rPr>
        <w:t xml:space="preserve">    </w:t>
      </w:r>
      <w:r>
        <w:rPr>
          <w:rFonts w:ascii="宋体" w:hAnsi="宋体" w:hint="eastAsia"/>
          <w:kern w:val="0"/>
          <w:sz w:val="24"/>
        </w:rPr>
        <w:t>≥4</w:t>
      </w:r>
      <w:r>
        <w:rPr>
          <w:rFonts w:hAnsi="宋体" w:hint="eastAsia"/>
          <w:kern w:val="0"/>
          <w:sz w:val="24"/>
        </w:rPr>
        <w:t>个，其中</w:t>
      </w:r>
      <w:r>
        <w:rPr>
          <w:rFonts w:hAnsi="宋体" w:hint="eastAsia"/>
          <w:kern w:val="0"/>
          <w:sz w:val="24"/>
        </w:rPr>
        <w:t>USB3.0</w:t>
      </w:r>
      <w:r>
        <w:rPr>
          <w:rFonts w:ascii="宋体" w:hAnsi="宋体" w:hint="eastAsia"/>
          <w:kern w:val="0"/>
          <w:sz w:val="24"/>
        </w:rPr>
        <w:t>≥2个</w:t>
      </w:r>
    </w:p>
    <w:p w:rsidR="00846AA3" w:rsidRDefault="00846AA3" w:rsidP="00846AA3">
      <w:pPr>
        <w:spacing w:line="440" w:lineRule="exact"/>
        <w:jc w:val="left"/>
        <w:rPr>
          <w:sz w:val="24"/>
        </w:rPr>
      </w:pPr>
      <w:r>
        <w:rPr>
          <w:rFonts w:hAnsi="宋体" w:hint="eastAsia"/>
          <w:kern w:val="0"/>
          <w:sz w:val="24"/>
        </w:rPr>
        <w:t>8</w:t>
      </w:r>
      <w:r>
        <w:rPr>
          <w:rFonts w:hAnsi="宋体" w:hint="eastAsia"/>
          <w:kern w:val="0"/>
          <w:sz w:val="24"/>
        </w:rPr>
        <w:t>、原厂包和鼠标</w:t>
      </w:r>
    </w:p>
    <w:p w:rsidR="00846AA3" w:rsidRDefault="00846AA3" w:rsidP="00846AA3">
      <w:pPr>
        <w:spacing w:line="440" w:lineRule="exact"/>
        <w:jc w:val="left"/>
        <w:rPr>
          <w:sz w:val="24"/>
        </w:rPr>
      </w:pPr>
      <w:r>
        <w:rPr>
          <w:rFonts w:hint="eastAsia"/>
          <w:sz w:val="24"/>
        </w:rPr>
        <w:t>9</w:t>
      </w:r>
      <w:r>
        <w:rPr>
          <w:rFonts w:hint="eastAsia"/>
          <w:sz w:val="24"/>
        </w:rPr>
        <w:t>、</w:t>
      </w:r>
      <w:r>
        <w:rPr>
          <w:rFonts w:hAnsi="宋体" w:hint="eastAsia"/>
          <w:kern w:val="0"/>
          <w:sz w:val="24"/>
        </w:rPr>
        <w:t>按要求预装正版</w:t>
      </w:r>
      <w:r>
        <w:rPr>
          <w:rFonts w:hAnsi="宋体" w:hint="eastAsia"/>
          <w:kern w:val="0"/>
          <w:sz w:val="24"/>
        </w:rPr>
        <w:t>Windows</w:t>
      </w:r>
      <w:r>
        <w:rPr>
          <w:rFonts w:hAnsi="宋体" w:hint="eastAsia"/>
          <w:kern w:val="0"/>
          <w:sz w:val="24"/>
        </w:rPr>
        <w:t>操作系统及正版基本文本编辑软件；</w:t>
      </w:r>
    </w:p>
    <w:p w:rsidR="00846AA3" w:rsidRDefault="00846AA3" w:rsidP="00846AA3">
      <w:pPr>
        <w:spacing w:line="440" w:lineRule="exact"/>
        <w:rPr>
          <w:sz w:val="24"/>
        </w:rPr>
      </w:pPr>
      <w:r>
        <w:rPr>
          <w:rFonts w:hint="eastAsia"/>
          <w:sz w:val="24"/>
        </w:rPr>
        <w:t>10</w:t>
      </w:r>
      <w:r>
        <w:rPr>
          <w:rFonts w:hint="eastAsia"/>
          <w:sz w:val="24"/>
        </w:rPr>
        <w:t>、保修：不小于</w:t>
      </w:r>
      <w:r>
        <w:rPr>
          <w:rFonts w:hint="eastAsia"/>
          <w:sz w:val="24"/>
        </w:rPr>
        <w:t>2</w:t>
      </w:r>
      <w:r>
        <w:rPr>
          <w:rFonts w:hint="eastAsia"/>
          <w:sz w:val="24"/>
        </w:rPr>
        <w:t>年保修</w:t>
      </w:r>
    </w:p>
    <w:p w:rsidR="00846AA3" w:rsidRPr="0057615F" w:rsidRDefault="00846AA3" w:rsidP="00846AA3">
      <w:pPr>
        <w:spacing w:line="440" w:lineRule="exact"/>
        <w:rPr>
          <w:b/>
          <w:sz w:val="32"/>
          <w:szCs w:val="32"/>
        </w:rPr>
      </w:pPr>
      <w:r w:rsidRPr="0057615F">
        <w:rPr>
          <w:rFonts w:hint="eastAsia"/>
          <w:b/>
          <w:sz w:val="32"/>
          <w:szCs w:val="32"/>
        </w:rPr>
        <w:t>二、项目需求清单</w:t>
      </w:r>
    </w:p>
    <w:tbl>
      <w:tblPr>
        <w:tblW w:w="0" w:type="auto"/>
        <w:tblInd w:w="828" w:type="dxa"/>
        <w:tblLayout w:type="fixed"/>
        <w:tblLook w:val="0000"/>
      </w:tblPr>
      <w:tblGrid>
        <w:gridCol w:w="360"/>
        <w:gridCol w:w="2748"/>
        <w:gridCol w:w="1751"/>
        <w:gridCol w:w="397"/>
        <w:gridCol w:w="399"/>
        <w:gridCol w:w="1365"/>
      </w:tblGrid>
      <w:tr w:rsidR="00846AA3" w:rsidTr="00296FB4">
        <w:trPr>
          <w:trHeight w:val="741"/>
        </w:trPr>
        <w:tc>
          <w:tcPr>
            <w:tcW w:w="360" w:type="dxa"/>
            <w:tcBorders>
              <w:top w:val="single" w:sz="4" w:space="0" w:color="auto"/>
              <w:left w:val="single" w:sz="4" w:space="0" w:color="auto"/>
              <w:bottom w:val="nil"/>
              <w:right w:val="single" w:sz="4" w:space="0" w:color="auto"/>
            </w:tcBorders>
            <w:vAlign w:val="center"/>
          </w:tcPr>
          <w:p w:rsidR="00846AA3" w:rsidRDefault="00846AA3" w:rsidP="00296FB4">
            <w:pPr>
              <w:widowControl/>
              <w:jc w:val="center"/>
              <w:rPr>
                <w:b/>
                <w:kern w:val="0"/>
                <w:sz w:val="18"/>
              </w:rPr>
            </w:pPr>
            <w:r>
              <w:rPr>
                <w:rFonts w:hint="eastAsia"/>
                <w:b/>
                <w:kern w:val="0"/>
                <w:sz w:val="18"/>
              </w:rPr>
              <w:t>序号</w:t>
            </w:r>
          </w:p>
        </w:tc>
        <w:tc>
          <w:tcPr>
            <w:tcW w:w="2748" w:type="dxa"/>
            <w:tcBorders>
              <w:top w:val="single" w:sz="4" w:space="0" w:color="auto"/>
              <w:left w:val="single" w:sz="4" w:space="0" w:color="auto"/>
              <w:bottom w:val="single" w:sz="4" w:space="0" w:color="auto"/>
              <w:right w:val="single" w:sz="4" w:space="0" w:color="auto"/>
            </w:tcBorders>
            <w:vAlign w:val="center"/>
          </w:tcPr>
          <w:p w:rsidR="00846AA3" w:rsidRDefault="00846AA3" w:rsidP="00296FB4">
            <w:pPr>
              <w:widowControl/>
              <w:jc w:val="center"/>
              <w:rPr>
                <w:b/>
                <w:kern w:val="0"/>
                <w:sz w:val="18"/>
              </w:rPr>
            </w:pPr>
            <w:r>
              <w:rPr>
                <w:rFonts w:hint="eastAsia"/>
                <w:b/>
                <w:kern w:val="0"/>
                <w:sz w:val="18"/>
              </w:rPr>
              <w:t>设备名称</w:t>
            </w:r>
          </w:p>
        </w:tc>
        <w:tc>
          <w:tcPr>
            <w:tcW w:w="1751" w:type="dxa"/>
            <w:tcBorders>
              <w:top w:val="single" w:sz="4" w:space="0" w:color="auto"/>
              <w:left w:val="single" w:sz="4" w:space="0" w:color="auto"/>
              <w:bottom w:val="single" w:sz="4" w:space="0" w:color="auto"/>
              <w:right w:val="single" w:sz="4" w:space="0" w:color="auto"/>
            </w:tcBorders>
            <w:vAlign w:val="center"/>
          </w:tcPr>
          <w:p w:rsidR="00846AA3" w:rsidRDefault="00846AA3" w:rsidP="00296FB4">
            <w:pPr>
              <w:widowControl/>
              <w:jc w:val="center"/>
              <w:rPr>
                <w:b/>
                <w:kern w:val="0"/>
                <w:sz w:val="18"/>
              </w:rPr>
            </w:pPr>
            <w:r>
              <w:rPr>
                <w:rFonts w:hint="eastAsia"/>
                <w:b/>
                <w:kern w:val="0"/>
                <w:sz w:val="18"/>
              </w:rPr>
              <w:t>技术参数要求</w:t>
            </w:r>
          </w:p>
        </w:tc>
        <w:tc>
          <w:tcPr>
            <w:tcW w:w="397" w:type="dxa"/>
            <w:tcBorders>
              <w:top w:val="single" w:sz="4" w:space="0" w:color="auto"/>
              <w:bottom w:val="single" w:sz="4" w:space="0" w:color="auto"/>
              <w:right w:val="single" w:sz="4" w:space="0" w:color="auto"/>
            </w:tcBorders>
            <w:vAlign w:val="center"/>
          </w:tcPr>
          <w:p w:rsidR="00846AA3" w:rsidRDefault="00846AA3" w:rsidP="00296FB4">
            <w:pPr>
              <w:widowControl/>
              <w:jc w:val="center"/>
              <w:rPr>
                <w:rFonts w:eastAsia="Times New Roman"/>
                <w:b/>
                <w:kern w:val="0"/>
                <w:sz w:val="18"/>
              </w:rPr>
            </w:pPr>
            <w:r>
              <w:rPr>
                <w:rFonts w:hint="eastAsia"/>
                <w:b/>
                <w:kern w:val="0"/>
                <w:sz w:val="18"/>
              </w:rPr>
              <w:t>单位</w:t>
            </w:r>
          </w:p>
        </w:tc>
        <w:tc>
          <w:tcPr>
            <w:tcW w:w="399" w:type="dxa"/>
            <w:tcBorders>
              <w:top w:val="single" w:sz="4" w:space="0" w:color="auto"/>
              <w:left w:val="single" w:sz="4" w:space="0" w:color="auto"/>
              <w:bottom w:val="single" w:sz="4" w:space="0" w:color="auto"/>
              <w:right w:val="single" w:sz="4" w:space="0" w:color="auto"/>
            </w:tcBorders>
            <w:vAlign w:val="center"/>
          </w:tcPr>
          <w:p w:rsidR="00846AA3" w:rsidRDefault="00846AA3" w:rsidP="00296FB4">
            <w:pPr>
              <w:widowControl/>
              <w:jc w:val="center"/>
              <w:rPr>
                <w:rFonts w:eastAsia="Times New Roman"/>
                <w:b/>
                <w:kern w:val="0"/>
                <w:sz w:val="18"/>
              </w:rPr>
            </w:pPr>
            <w:r>
              <w:rPr>
                <w:rFonts w:hint="eastAsia"/>
                <w:b/>
                <w:kern w:val="0"/>
                <w:sz w:val="18"/>
              </w:rPr>
              <w:t>数量</w:t>
            </w:r>
          </w:p>
        </w:tc>
        <w:tc>
          <w:tcPr>
            <w:tcW w:w="1365" w:type="dxa"/>
            <w:tcBorders>
              <w:top w:val="single" w:sz="4" w:space="0" w:color="auto"/>
              <w:bottom w:val="single" w:sz="4" w:space="0" w:color="auto"/>
              <w:right w:val="single" w:sz="4" w:space="0" w:color="auto"/>
            </w:tcBorders>
            <w:vAlign w:val="center"/>
          </w:tcPr>
          <w:p w:rsidR="00846AA3" w:rsidRDefault="00846AA3" w:rsidP="00296FB4">
            <w:pPr>
              <w:widowControl/>
              <w:jc w:val="center"/>
              <w:rPr>
                <w:b/>
                <w:kern w:val="0"/>
                <w:sz w:val="18"/>
              </w:rPr>
            </w:pPr>
            <w:r>
              <w:rPr>
                <w:rFonts w:hint="eastAsia"/>
                <w:b/>
                <w:kern w:val="0"/>
                <w:sz w:val="18"/>
              </w:rPr>
              <w:t>备注</w:t>
            </w:r>
          </w:p>
        </w:tc>
      </w:tr>
      <w:tr w:rsidR="00846AA3" w:rsidTr="00296FB4">
        <w:trPr>
          <w:trHeight w:val="466"/>
        </w:trPr>
        <w:tc>
          <w:tcPr>
            <w:tcW w:w="360" w:type="dxa"/>
            <w:tcBorders>
              <w:top w:val="single" w:sz="4" w:space="0" w:color="auto"/>
              <w:left w:val="single" w:sz="4" w:space="0" w:color="auto"/>
              <w:bottom w:val="single" w:sz="4" w:space="0" w:color="auto"/>
              <w:right w:val="nil"/>
            </w:tcBorders>
            <w:vAlign w:val="center"/>
          </w:tcPr>
          <w:p w:rsidR="00846AA3" w:rsidRPr="00884303" w:rsidRDefault="00846AA3" w:rsidP="00296FB4">
            <w:pPr>
              <w:widowControl/>
              <w:jc w:val="right"/>
              <w:rPr>
                <w:kern w:val="0"/>
                <w:sz w:val="18"/>
                <w:szCs w:val="18"/>
              </w:rPr>
            </w:pPr>
            <w:r w:rsidRPr="00884303">
              <w:rPr>
                <w:kern w:val="0"/>
                <w:sz w:val="18"/>
                <w:szCs w:val="18"/>
              </w:rPr>
              <w:t>1</w:t>
            </w:r>
          </w:p>
        </w:tc>
        <w:tc>
          <w:tcPr>
            <w:tcW w:w="2748" w:type="dxa"/>
            <w:tcBorders>
              <w:top w:val="single" w:sz="4" w:space="0" w:color="auto"/>
              <w:left w:val="single" w:sz="4" w:space="0" w:color="auto"/>
              <w:bottom w:val="single" w:sz="4" w:space="0" w:color="auto"/>
              <w:right w:val="single" w:sz="4" w:space="0" w:color="auto"/>
            </w:tcBorders>
            <w:vAlign w:val="center"/>
          </w:tcPr>
          <w:p w:rsidR="00846AA3" w:rsidRPr="00884303" w:rsidRDefault="00846AA3" w:rsidP="00296FB4">
            <w:pPr>
              <w:rPr>
                <w:rFonts w:ascii="宋体"/>
                <w:sz w:val="18"/>
                <w:szCs w:val="18"/>
              </w:rPr>
            </w:pPr>
            <w:r>
              <w:rPr>
                <w:rFonts w:hAnsi="宋体" w:hint="eastAsia"/>
                <w:kern w:val="0"/>
                <w:sz w:val="18"/>
                <w:szCs w:val="18"/>
              </w:rPr>
              <w:t>机器人创新实验室笔记本电脑</w:t>
            </w:r>
          </w:p>
        </w:tc>
        <w:tc>
          <w:tcPr>
            <w:tcW w:w="1751" w:type="dxa"/>
            <w:tcBorders>
              <w:top w:val="single" w:sz="4" w:space="0" w:color="auto"/>
              <w:left w:val="nil"/>
              <w:bottom w:val="single" w:sz="4" w:space="0" w:color="auto"/>
              <w:right w:val="single" w:sz="4" w:space="0" w:color="auto"/>
            </w:tcBorders>
            <w:vAlign w:val="center"/>
          </w:tcPr>
          <w:p w:rsidR="00846AA3" w:rsidRPr="00884303" w:rsidRDefault="00846AA3" w:rsidP="00296FB4">
            <w:pPr>
              <w:widowControl/>
              <w:jc w:val="left"/>
              <w:rPr>
                <w:kern w:val="0"/>
                <w:sz w:val="18"/>
                <w:szCs w:val="18"/>
              </w:rPr>
            </w:pPr>
            <w:r>
              <w:rPr>
                <w:rFonts w:hint="eastAsia"/>
                <w:kern w:val="0"/>
                <w:sz w:val="18"/>
                <w:szCs w:val="18"/>
              </w:rPr>
              <w:t>详见技术要求一、</w:t>
            </w:r>
          </w:p>
        </w:tc>
        <w:tc>
          <w:tcPr>
            <w:tcW w:w="397" w:type="dxa"/>
            <w:tcBorders>
              <w:top w:val="single" w:sz="4" w:space="0" w:color="auto"/>
              <w:left w:val="nil"/>
              <w:bottom w:val="single" w:sz="4" w:space="0" w:color="auto"/>
              <w:right w:val="single" w:sz="4" w:space="0" w:color="auto"/>
            </w:tcBorders>
            <w:vAlign w:val="center"/>
          </w:tcPr>
          <w:p w:rsidR="00846AA3" w:rsidRPr="00884303" w:rsidRDefault="00846AA3" w:rsidP="00296FB4">
            <w:pPr>
              <w:widowControl/>
              <w:jc w:val="center"/>
              <w:rPr>
                <w:rFonts w:eastAsia="Times New Roman"/>
                <w:kern w:val="0"/>
                <w:sz w:val="18"/>
                <w:szCs w:val="18"/>
              </w:rPr>
            </w:pPr>
            <w:r>
              <w:rPr>
                <w:rFonts w:hint="eastAsia"/>
                <w:kern w:val="0"/>
                <w:sz w:val="18"/>
                <w:szCs w:val="18"/>
              </w:rPr>
              <w:t>台</w:t>
            </w:r>
          </w:p>
        </w:tc>
        <w:tc>
          <w:tcPr>
            <w:tcW w:w="399" w:type="dxa"/>
            <w:tcBorders>
              <w:top w:val="single" w:sz="4" w:space="0" w:color="auto"/>
              <w:left w:val="single" w:sz="4" w:space="0" w:color="auto"/>
              <w:bottom w:val="single" w:sz="4" w:space="0" w:color="auto"/>
              <w:right w:val="single" w:sz="4" w:space="0" w:color="auto"/>
            </w:tcBorders>
            <w:vAlign w:val="center"/>
          </w:tcPr>
          <w:p w:rsidR="00846AA3" w:rsidRPr="00884303" w:rsidRDefault="00846AA3" w:rsidP="00296FB4">
            <w:pPr>
              <w:widowControl/>
              <w:jc w:val="center"/>
              <w:rPr>
                <w:kern w:val="0"/>
                <w:sz w:val="18"/>
                <w:szCs w:val="18"/>
              </w:rPr>
            </w:pPr>
            <w:r w:rsidRPr="00884303">
              <w:rPr>
                <w:kern w:val="0"/>
                <w:sz w:val="18"/>
                <w:szCs w:val="18"/>
              </w:rPr>
              <w:t>1</w:t>
            </w:r>
            <w:r>
              <w:rPr>
                <w:rFonts w:hint="eastAsia"/>
                <w:kern w:val="0"/>
                <w:sz w:val="18"/>
                <w:szCs w:val="18"/>
              </w:rPr>
              <w:t>6</w:t>
            </w:r>
          </w:p>
        </w:tc>
        <w:tc>
          <w:tcPr>
            <w:tcW w:w="1365" w:type="dxa"/>
            <w:tcBorders>
              <w:top w:val="single" w:sz="4" w:space="0" w:color="auto"/>
              <w:left w:val="nil"/>
              <w:bottom w:val="single" w:sz="4" w:space="0" w:color="auto"/>
              <w:right w:val="single" w:sz="4" w:space="0" w:color="auto"/>
            </w:tcBorders>
            <w:vAlign w:val="center"/>
          </w:tcPr>
          <w:p w:rsidR="00846AA3" w:rsidRDefault="00846AA3" w:rsidP="00296FB4">
            <w:pPr>
              <w:widowControl/>
              <w:rPr>
                <w:kern w:val="0"/>
                <w:sz w:val="18"/>
              </w:rPr>
            </w:pPr>
          </w:p>
        </w:tc>
      </w:tr>
      <w:tr w:rsidR="00846AA3" w:rsidTr="00296FB4">
        <w:trPr>
          <w:trHeight w:val="466"/>
        </w:trPr>
        <w:tc>
          <w:tcPr>
            <w:tcW w:w="360" w:type="dxa"/>
            <w:tcBorders>
              <w:top w:val="single" w:sz="4" w:space="0" w:color="auto"/>
              <w:left w:val="single" w:sz="4" w:space="0" w:color="auto"/>
              <w:bottom w:val="single" w:sz="4" w:space="0" w:color="auto"/>
              <w:right w:val="nil"/>
            </w:tcBorders>
            <w:vAlign w:val="center"/>
          </w:tcPr>
          <w:p w:rsidR="00846AA3" w:rsidRPr="00884303" w:rsidRDefault="00846AA3" w:rsidP="00296FB4">
            <w:pPr>
              <w:widowControl/>
              <w:jc w:val="right"/>
              <w:rPr>
                <w:kern w:val="0"/>
                <w:sz w:val="18"/>
                <w:szCs w:val="18"/>
              </w:rPr>
            </w:pPr>
            <w:r>
              <w:rPr>
                <w:rFonts w:hint="eastAsia"/>
                <w:kern w:val="0"/>
                <w:sz w:val="18"/>
                <w:szCs w:val="18"/>
              </w:rPr>
              <w:t>2</w:t>
            </w:r>
          </w:p>
        </w:tc>
        <w:tc>
          <w:tcPr>
            <w:tcW w:w="2748" w:type="dxa"/>
            <w:tcBorders>
              <w:top w:val="single" w:sz="4" w:space="0" w:color="auto"/>
              <w:left w:val="single" w:sz="4" w:space="0" w:color="auto"/>
              <w:bottom w:val="single" w:sz="4" w:space="0" w:color="auto"/>
              <w:right w:val="single" w:sz="4" w:space="0" w:color="auto"/>
            </w:tcBorders>
            <w:vAlign w:val="center"/>
          </w:tcPr>
          <w:p w:rsidR="00846AA3" w:rsidRDefault="00846AA3" w:rsidP="00296FB4">
            <w:pPr>
              <w:rPr>
                <w:rFonts w:hAnsi="宋体"/>
                <w:kern w:val="0"/>
                <w:sz w:val="18"/>
                <w:szCs w:val="18"/>
              </w:rPr>
            </w:pPr>
            <w:r>
              <w:rPr>
                <w:rFonts w:hAnsi="宋体" w:hint="eastAsia"/>
                <w:kern w:val="0"/>
                <w:sz w:val="18"/>
                <w:szCs w:val="18"/>
              </w:rPr>
              <w:t>HDMI</w:t>
            </w:r>
            <w:r>
              <w:rPr>
                <w:rFonts w:hAnsi="宋体" w:hint="eastAsia"/>
                <w:kern w:val="0"/>
                <w:sz w:val="18"/>
                <w:szCs w:val="18"/>
              </w:rPr>
              <w:t>转</w:t>
            </w:r>
            <w:r>
              <w:rPr>
                <w:rFonts w:hAnsi="宋体" w:hint="eastAsia"/>
                <w:kern w:val="0"/>
                <w:sz w:val="18"/>
                <w:szCs w:val="18"/>
              </w:rPr>
              <w:t>VGA</w:t>
            </w:r>
            <w:r>
              <w:rPr>
                <w:rFonts w:hAnsi="宋体" w:hint="eastAsia"/>
                <w:kern w:val="0"/>
                <w:sz w:val="18"/>
                <w:szCs w:val="18"/>
              </w:rPr>
              <w:t>线转换器</w:t>
            </w:r>
          </w:p>
        </w:tc>
        <w:tc>
          <w:tcPr>
            <w:tcW w:w="1751" w:type="dxa"/>
            <w:tcBorders>
              <w:top w:val="single" w:sz="4" w:space="0" w:color="auto"/>
              <w:left w:val="nil"/>
              <w:bottom w:val="single" w:sz="4" w:space="0" w:color="auto"/>
              <w:right w:val="single" w:sz="4" w:space="0" w:color="auto"/>
            </w:tcBorders>
            <w:vAlign w:val="center"/>
          </w:tcPr>
          <w:p w:rsidR="00846AA3" w:rsidRDefault="00846AA3" w:rsidP="00296FB4">
            <w:pPr>
              <w:widowControl/>
              <w:jc w:val="left"/>
              <w:rPr>
                <w:kern w:val="0"/>
                <w:sz w:val="18"/>
                <w:szCs w:val="18"/>
              </w:rPr>
            </w:pPr>
          </w:p>
        </w:tc>
        <w:tc>
          <w:tcPr>
            <w:tcW w:w="397" w:type="dxa"/>
            <w:tcBorders>
              <w:top w:val="single" w:sz="4" w:space="0" w:color="auto"/>
              <w:left w:val="nil"/>
              <w:bottom w:val="single" w:sz="4" w:space="0" w:color="auto"/>
              <w:right w:val="single" w:sz="4" w:space="0" w:color="auto"/>
            </w:tcBorders>
            <w:vAlign w:val="center"/>
          </w:tcPr>
          <w:p w:rsidR="00846AA3" w:rsidRDefault="00846AA3" w:rsidP="00296FB4">
            <w:pPr>
              <w:widowControl/>
              <w:jc w:val="center"/>
              <w:rPr>
                <w:kern w:val="0"/>
                <w:sz w:val="18"/>
                <w:szCs w:val="18"/>
              </w:rPr>
            </w:pPr>
            <w:r>
              <w:rPr>
                <w:rFonts w:hint="eastAsia"/>
                <w:kern w:val="0"/>
                <w:sz w:val="18"/>
                <w:szCs w:val="18"/>
              </w:rPr>
              <w:t>个</w:t>
            </w:r>
          </w:p>
        </w:tc>
        <w:tc>
          <w:tcPr>
            <w:tcW w:w="399" w:type="dxa"/>
            <w:tcBorders>
              <w:top w:val="single" w:sz="4" w:space="0" w:color="auto"/>
              <w:left w:val="single" w:sz="4" w:space="0" w:color="auto"/>
              <w:bottom w:val="single" w:sz="4" w:space="0" w:color="auto"/>
              <w:right w:val="single" w:sz="4" w:space="0" w:color="auto"/>
            </w:tcBorders>
            <w:vAlign w:val="center"/>
          </w:tcPr>
          <w:p w:rsidR="00846AA3" w:rsidRPr="00884303" w:rsidRDefault="00846AA3" w:rsidP="00296FB4">
            <w:pPr>
              <w:widowControl/>
              <w:jc w:val="center"/>
              <w:rPr>
                <w:kern w:val="0"/>
                <w:sz w:val="18"/>
                <w:szCs w:val="18"/>
              </w:rPr>
            </w:pPr>
            <w:r>
              <w:rPr>
                <w:rFonts w:hint="eastAsia"/>
                <w:kern w:val="0"/>
                <w:sz w:val="18"/>
                <w:szCs w:val="18"/>
              </w:rPr>
              <w:t>5</w:t>
            </w:r>
          </w:p>
        </w:tc>
        <w:tc>
          <w:tcPr>
            <w:tcW w:w="1365" w:type="dxa"/>
            <w:tcBorders>
              <w:top w:val="single" w:sz="4" w:space="0" w:color="auto"/>
              <w:left w:val="nil"/>
              <w:bottom w:val="single" w:sz="4" w:space="0" w:color="auto"/>
              <w:right w:val="single" w:sz="4" w:space="0" w:color="auto"/>
            </w:tcBorders>
            <w:vAlign w:val="center"/>
          </w:tcPr>
          <w:p w:rsidR="00846AA3" w:rsidRDefault="00846AA3" w:rsidP="00296FB4">
            <w:pPr>
              <w:widowControl/>
              <w:rPr>
                <w:kern w:val="0"/>
                <w:sz w:val="18"/>
              </w:rPr>
            </w:pPr>
          </w:p>
        </w:tc>
      </w:tr>
    </w:tbl>
    <w:p w:rsidR="00846AA3" w:rsidRDefault="00846AA3" w:rsidP="00846AA3">
      <w:pPr>
        <w:spacing w:line="300" w:lineRule="auto"/>
        <w:ind w:firstLineChars="200" w:firstLine="480"/>
        <w:rPr>
          <w:rFonts w:hAnsi="宋体"/>
          <w:sz w:val="24"/>
        </w:rPr>
      </w:pPr>
    </w:p>
    <w:p w:rsidR="00846AA3" w:rsidRPr="00781407" w:rsidRDefault="00846AA3" w:rsidP="00846AA3">
      <w:pPr>
        <w:spacing w:line="300" w:lineRule="auto"/>
        <w:ind w:firstLineChars="200" w:firstLine="420"/>
      </w:pPr>
      <w:r w:rsidRPr="00781407">
        <w:rPr>
          <w:rFonts w:hAnsi="宋体" w:hint="eastAsia"/>
        </w:rPr>
        <w:t>注：“★”为关键指标，投标书中必须明确标示完全响应。否则，所投商品不予考虑。</w:t>
      </w:r>
    </w:p>
    <w:p w:rsidR="00F7402B" w:rsidRPr="00F7402B" w:rsidRDefault="00F7402B" w:rsidP="00F7402B">
      <w:pPr>
        <w:spacing w:line="400" w:lineRule="exact"/>
        <w:jc w:val="left"/>
        <w:rPr>
          <w:rFonts w:ascii="宋体" w:hAnsi="宋体"/>
          <w:sz w:val="24"/>
          <w:szCs w:val="24"/>
        </w:rPr>
      </w:pPr>
    </w:p>
    <w:p w:rsidR="0057615F" w:rsidRDefault="0057615F" w:rsidP="0057615F">
      <w:pPr>
        <w:pStyle w:val="pa-0"/>
        <w:adjustRightInd w:val="0"/>
        <w:snapToGrid w:val="0"/>
        <w:spacing w:line="360" w:lineRule="exact"/>
        <w:rPr>
          <w:b/>
          <w:sz w:val="32"/>
        </w:rPr>
      </w:pPr>
      <w:r>
        <w:rPr>
          <w:rFonts w:hint="eastAsia"/>
          <w:b/>
          <w:sz w:val="32"/>
        </w:rPr>
        <w:t>三、商务条款</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1、本项目所采购设备，中标方必须承诺免费运送至南邮通达学院扬州校区(扬州市邗江区润扬南路33号)指定实验室；按要求安装到位。</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2、质保期及售后服务要求: 处理故障响应时间小于24小时，质保2年，质保期内全免原</w:t>
      </w:r>
      <w:r>
        <w:rPr>
          <w:rFonts w:ascii="宋体" w:hAnsi="宋体" w:cs="宋体" w:hint="eastAsia"/>
          <w:sz w:val="24"/>
        </w:rPr>
        <w:lastRenderedPageBreak/>
        <w:t>厂保修并提供升级服务（需提供原厂质保承诺函,并在其上加盖投标方章 ）。</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3、供货时限：合同签订后20日内送至项目指定地点并完成安装调试。</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4、付款方式：本采购项目无预付款，安装结束，经甲乙双方共同验收，合格后，付至合同总额的95%；质保期满后无质量问题，余款无息结清。甲方付款前乙方需提供合法、有效、等额的增值税专用发票，并在发票备注栏注明“教学用”字样，否则，甲方有权拒付相应款项。</w:t>
      </w:r>
    </w:p>
    <w:p w:rsidR="0057615F" w:rsidRDefault="0057615F" w:rsidP="0057615F">
      <w:pPr>
        <w:pStyle w:val="pa-0"/>
        <w:adjustRightInd w:val="0"/>
        <w:snapToGrid w:val="0"/>
        <w:spacing w:before="0" w:after="0" w:line="360" w:lineRule="exact"/>
        <w:rPr>
          <w:b/>
          <w:sz w:val="32"/>
        </w:rPr>
      </w:pPr>
      <w:r>
        <w:rPr>
          <w:rFonts w:hint="eastAsia"/>
          <w:b/>
          <w:sz w:val="32"/>
        </w:rPr>
        <w:t>四、综合说明及其它要求：</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1、投标人应对所投项目的全部内容进行报价，只投其中部分内容者，其标书将被拒绝。</w:t>
      </w:r>
    </w:p>
    <w:p w:rsidR="0057615F" w:rsidRDefault="0057615F" w:rsidP="0057615F">
      <w:pPr>
        <w:adjustRightInd w:val="0"/>
        <w:snapToGrid w:val="0"/>
        <w:spacing w:line="360" w:lineRule="exact"/>
        <w:ind w:firstLineChars="200" w:firstLine="480"/>
        <w:rPr>
          <w:rFonts w:ascii="宋体" w:hAnsi="宋体" w:cs="宋体"/>
          <w:sz w:val="24"/>
        </w:rPr>
      </w:pPr>
      <w:r>
        <w:rPr>
          <w:rFonts w:ascii="宋体" w:hAnsi="宋体" w:cs="宋体" w:hint="eastAsia"/>
          <w:sz w:val="24"/>
        </w:rPr>
        <w:t>2、凡涉及招标文件的补充说明和修改，均以南邮通达学院公示的补充通知为准。</w:t>
      </w:r>
    </w:p>
    <w:p w:rsidR="0057615F" w:rsidRDefault="0057615F" w:rsidP="0057615F">
      <w:pPr>
        <w:adjustRightInd w:val="0"/>
        <w:snapToGrid w:val="0"/>
        <w:spacing w:line="360" w:lineRule="exact"/>
        <w:ind w:firstLineChars="200" w:firstLine="480"/>
        <w:rPr>
          <w:rFonts w:ascii="宋体" w:hAnsi="宋体" w:cs="宋体"/>
          <w:sz w:val="24"/>
        </w:rPr>
      </w:pPr>
    </w:p>
    <w:p w:rsidR="001B5D14" w:rsidRPr="0057615F" w:rsidRDefault="001B5D14">
      <w:pPr>
        <w:spacing w:line="360" w:lineRule="auto"/>
        <w:rPr>
          <w:rFonts w:ascii="宋体" w:hAnsi="宋体" w:cs="宋体"/>
          <w:b/>
          <w:sz w:val="36"/>
          <w:szCs w:val="36"/>
        </w:rPr>
      </w:pPr>
    </w:p>
    <w:p w:rsidR="001B5D14" w:rsidRDefault="001B5D14">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57615F" w:rsidRDefault="0057615F">
      <w:pPr>
        <w:spacing w:line="360" w:lineRule="auto"/>
        <w:rPr>
          <w:rFonts w:ascii="宋体" w:hAnsi="宋体" w:cs="宋体"/>
          <w:b/>
          <w:sz w:val="36"/>
          <w:szCs w:val="36"/>
        </w:rPr>
      </w:pPr>
    </w:p>
    <w:p w:rsidR="001B5D14" w:rsidRDefault="001B5D14" w:rsidP="00846AA3">
      <w:pPr>
        <w:pStyle w:val="a4"/>
        <w:adjustRightInd w:val="0"/>
        <w:snapToGrid w:val="0"/>
        <w:spacing w:line="440" w:lineRule="exact"/>
        <w:rPr>
          <w:rFonts w:hAnsi="宋体" w:cs="宋体"/>
          <w:bCs/>
          <w:sz w:val="44"/>
          <w:szCs w:val="44"/>
        </w:rPr>
      </w:pPr>
    </w:p>
    <w:p w:rsidR="001B5D14" w:rsidRDefault="001B5D14">
      <w:pPr>
        <w:pStyle w:val="a4"/>
        <w:adjustRightInd w:val="0"/>
        <w:snapToGrid w:val="0"/>
        <w:spacing w:line="440" w:lineRule="exact"/>
        <w:jc w:val="center"/>
        <w:rPr>
          <w:rFonts w:hAnsi="宋体" w:cs="宋体"/>
          <w:bCs/>
          <w:sz w:val="44"/>
          <w:szCs w:val="44"/>
        </w:rPr>
      </w:pPr>
    </w:p>
    <w:p w:rsidR="001B5D14" w:rsidRDefault="000A0FEC">
      <w:pPr>
        <w:pStyle w:val="a4"/>
        <w:adjustRightInd w:val="0"/>
        <w:snapToGrid w:val="0"/>
        <w:spacing w:line="440" w:lineRule="exact"/>
        <w:jc w:val="center"/>
        <w:rPr>
          <w:rFonts w:hAnsi="宋体" w:cs="宋体"/>
          <w:b/>
          <w:sz w:val="44"/>
          <w:szCs w:val="44"/>
        </w:rPr>
      </w:pPr>
      <w:r>
        <w:rPr>
          <w:rFonts w:hAnsi="宋体" w:cs="宋体" w:hint="eastAsia"/>
          <w:b/>
          <w:bCs/>
          <w:sz w:val="44"/>
          <w:szCs w:val="44"/>
        </w:rPr>
        <w:t>第五章  评标方法与评标标准</w:t>
      </w:r>
    </w:p>
    <w:p w:rsidR="00680F4B" w:rsidRDefault="00680F4B" w:rsidP="00680F4B">
      <w:pPr>
        <w:spacing w:line="360" w:lineRule="exact"/>
        <w:ind w:firstLineChars="200" w:firstLine="482"/>
        <w:rPr>
          <w:rFonts w:ascii="宋体" w:hAnsi="宋体"/>
          <w:b/>
          <w:sz w:val="24"/>
          <w:szCs w:val="24"/>
        </w:rPr>
      </w:pPr>
      <w:bookmarkStart w:id="34" w:name="_Toc26554093"/>
      <w:bookmarkStart w:id="35" w:name="_Toc49090575"/>
      <w:bookmarkStart w:id="36" w:name="_Toc120614281"/>
      <w:bookmarkEnd w:id="28"/>
      <w:bookmarkEnd w:id="29"/>
      <w:bookmarkEnd w:id="30"/>
      <w:bookmarkEnd w:id="31"/>
      <w:r>
        <w:rPr>
          <w:rFonts w:ascii="宋体" w:hAnsi="宋体" w:hint="eastAsia"/>
          <w:b/>
          <w:sz w:val="24"/>
          <w:szCs w:val="24"/>
        </w:rPr>
        <w:t>一</w:t>
      </w:r>
      <w:r>
        <w:rPr>
          <w:rFonts w:ascii="宋体" w:hAnsi="宋体"/>
          <w:b/>
          <w:sz w:val="24"/>
          <w:szCs w:val="24"/>
        </w:rPr>
        <w:t>、评标方法与定标原则</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本次招标所要求采购的设备要求完全投标方案或投标产品性能、质量指标完全符合或优于招标文件要求，否则不予评标。</w:t>
      </w:r>
    </w:p>
    <w:p w:rsidR="00680F4B" w:rsidRDefault="00680F4B" w:rsidP="00680F4B">
      <w:pPr>
        <w:tabs>
          <w:tab w:val="left" w:pos="0"/>
          <w:tab w:val="left" w:pos="993"/>
          <w:tab w:val="left" w:pos="1134"/>
        </w:tabs>
        <w:adjustRightInd w:val="0"/>
        <w:snapToGrid w:val="0"/>
        <w:spacing w:line="300" w:lineRule="auto"/>
        <w:ind w:firstLineChars="200" w:firstLine="480"/>
        <w:rPr>
          <w:rFonts w:ascii="宋体" w:hAnsi="宋体"/>
          <w:bCs/>
          <w:snapToGrid w:val="0"/>
          <w:sz w:val="24"/>
        </w:rPr>
      </w:pPr>
      <w:r>
        <w:rPr>
          <w:rFonts w:ascii="宋体" w:hAnsi="宋体" w:hint="eastAsia"/>
          <w:bCs/>
          <w:snapToGrid w:val="0"/>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仿宋_GB2312" w:hAnsi="宋体" w:cs="宋体"/>
          <w:kern w:val="0"/>
          <w:sz w:val="24"/>
        </w:rPr>
        <w:t>得分相同的，按投标报价由低到高顺序排列。得分且投标报价相同的，按技术服务方案优劣顺序排列</w:t>
      </w:r>
      <w:r>
        <w:rPr>
          <w:rFonts w:ascii="宋体" w:hAnsi="宋体" w:hint="eastAsia"/>
          <w:bCs/>
          <w:snapToGrid w:val="0"/>
          <w:sz w:val="24"/>
        </w:rPr>
        <w:t>本综合评分法采用百分制形式，具体分值详见本细则。</w:t>
      </w:r>
    </w:p>
    <w:p w:rsidR="00680F4B" w:rsidRDefault="00680F4B" w:rsidP="00680F4B">
      <w:pPr>
        <w:spacing w:line="36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7637CA" w:rsidRPr="00FA47BC" w:rsidRDefault="007637CA" w:rsidP="007637CA">
      <w:pPr>
        <w:spacing w:line="360" w:lineRule="exact"/>
        <w:ind w:firstLineChars="200" w:firstLine="482"/>
        <w:rPr>
          <w:rFonts w:ascii="宋体" w:hAnsi="宋体"/>
          <w:b/>
          <w:color w:val="000000"/>
          <w:sz w:val="24"/>
          <w:szCs w:val="24"/>
        </w:rPr>
      </w:pPr>
      <w:r w:rsidRPr="00FA47BC">
        <w:rPr>
          <w:rFonts w:ascii="宋体" w:hAnsi="宋体" w:hint="eastAsia"/>
          <w:b/>
          <w:color w:val="000000"/>
          <w:sz w:val="24"/>
          <w:szCs w:val="24"/>
        </w:rPr>
        <w:t>A 投标报价（45分）：</w:t>
      </w:r>
    </w:p>
    <w:p w:rsidR="007637CA" w:rsidRPr="00FA47BC" w:rsidRDefault="007637CA" w:rsidP="007637CA">
      <w:pPr>
        <w:spacing w:line="360" w:lineRule="exact"/>
        <w:ind w:firstLineChars="200" w:firstLine="480"/>
        <w:rPr>
          <w:rFonts w:ascii="宋体" w:hAnsi="宋体"/>
          <w:sz w:val="24"/>
          <w:szCs w:val="24"/>
        </w:rPr>
      </w:pPr>
      <w:r w:rsidRPr="00FA47BC">
        <w:rPr>
          <w:rFonts w:ascii="宋体" w:hAnsi="宋体" w:hint="eastAsia"/>
          <w:sz w:val="24"/>
          <w:szCs w:val="24"/>
        </w:rPr>
        <w:t>满足采购文件要求且投标价格最低的投标报价为评标基准价，其价格分为满分。其他投标人的价格分统一按下列公式计算：</w:t>
      </w:r>
    </w:p>
    <w:p w:rsidR="007637CA" w:rsidRDefault="007637CA" w:rsidP="007637CA">
      <w:pPr>
        <w:spacing w:line="360" w:lineRule="exact"/>
        <w:jc w:val="center"/>
        <w:rPr>
          <w:rFonts w:ascii="宋体" w:hAnsi="宋体"/>
          <w:bCs/>
          <w:sz w:val="24"/>
          <w:szCs w:val="24"/>
        </w:rPr>
      </w:pPr>
      <w:r w:rsidRPr="00FA47BC">
        <w:rPr>
          <w:rFonts w:ascii="宋体" w:hAnsi="宋体" w:hint="eastAsia"/>
          <w:sz w:val="24"/>
          <w:szCs w:val="24"/>
        </w:rPr>
        <w:t>投标报价得分=（评标基准价/投标报价）×45</w:t>
      </w:r>
    </w:p>
    <w:p w:rsidR="007637CA" w:rsidRDefault="007637CA" w:rsidP="007637CA">
      <w:pPr>
        <w:shd w:val="clear" w:color="auto" w:fill="FFFFFF"/>
        <w:snapToGrid w:val="0"/>
        <w:spacing w:line="360" w:lineRule="exact"/>
        <w:ind w:firstLineChars="200" w:firstLine="482"/>
        <w:rPr>
          <w:rFonts w:ascii="宋体" w:hAnsi="宋体"/>
          <w:b/>
          <w:bCs/>
          <w:sz w:val="24"/>
          <w:szCs w:val="24"/>
        </w:rPr>
      </w:pPr>
      <w:r>
        <w:rPr>
          <w:rFonts w:ascii="宋体" w:hAnsi="宋体" w:hint="eastAsia"/>
          <w:b/>
          <w:bCs/>
          <w:sz w:val="24"/>
          <w:szCs w:val="24"/>
        </w:rPr>
        <w:t>B</w:t>
      </w:r>
      <w:r>
        <w:rPr>
          <w:rFonts w:ascii="宋体" w:hAnsi="宋体"/>
          <w:b/>
          <w:bCs/>
          <w:sz w:val="24"/>
          <w:szCs w:val="24"/>
        </w:rPr>
        <w:t xml:space="preserve"> </w:t>
      </w:r>
      <w:r>
        <w:rPr>
          <w:rFonts w:ascii="宋体" w:hAnsi="宋体" w:hint="eastAsia"/>
          <w:b/>
          <w:bCs/>
          <w:sz w:val="24"/>
          <w:szCs w:val="24"/>
        </w:rPr>
        <w:t>技术参数响应情况(30分)：</w:t>
      </w:r>
    </w:p>
    <w:p w:rsidR="007637CA" w:rsidRDefault="007637CA" w:rsidP="007637CA">
      <w:pPr>
        <w:shd w:val="clear" w:color="auto" w:fill="FFFFFF"/>
        <w:snapToGrid w:val="0"/>
        <w:spacing w:line="360" w:lineRule="exact"/>
        <w:ind w:firstLineChars="200" w:firstLine="480"/>
        <w:rPr>
          <w:rFonts w:ascii="宋体" w:hAnsi="宋体"/>
          <w:sz w:val="24"/>
          <w:szCs w:val="24"/>
        </w:rPr>
      </w:pPr>
      <w:r>
        <w:rPr>
          <w:rFonts w:ascii="宋体" w:hAnsi="宋体"/>
          <w:sz w:val="24"/>
          <w:szCs w:val="24"/>
        </w:rPr>
        <w:t>根据各投标书对技术性能的响应情况，完全响应得</w:t>
      </w:r>
      <w:r>
        <w:rPr>
          <w:rFonts w:ascii="宋体" w:hAnsi="宋体" w:hint="eastAsia"/>
          <w:sz w:val="24"/>
          <w:szCs w:val="24"/>
        </w:rPr>
        <w:t>25</w:t>
      </w:r>
      <w:r>
        <w:rPr>
          <w:rFonts w:ascii="宋体" w:hAnsi="宋体"/>
          <w:sz w:val="24"/>
          <w:szCs w:val="24"/>
        </w:rPr>
        <w:t>分，负偏离一项扣3分，正偏离一项加1分（</w:t>
      </w:r>
      <w:r>
        <w:rPr>
          <w:rFonts w:ascii="宋体" w:hAnsi="宋体" w:hint="eastAsia"/>
          <w:sz w:val="24"/>
          <w:szCs w:val="24"/>
        </w:rPr>
        <w:t>评标工作组</w:t>
      </w:r>
      <w:r>
        <w:rPr>
          <w:rFonts w:ascii="宋体" w:hAnsi="宋体"/>
          <w:sz w:val="24"/>
          <w:szCs w:val="24"/>
        </w:rPr>
        <w:t>认为超出指标有意义），最高得分为</w:t>
      </w:r>
      <w:r>
        <w:rPr>
          <w:rFonts w:ascii="宋体" w:hAnsi="宋体" w:hint="eastAsia"/>
          <w:sz w:val="24"/>
          <w:szCs w:val="24"/>
        </w:rPr>
        <w:t>30</w:t>
      </w:r>
      <w:r>
        <w:rPr>
          <w:rFonts w:ascii="宋体" w:hAnsi="宋体"/>
          <w:sz w:val="24"/>
          <w:szCs w:val="24"/>
        </w:rPr>
        <w:t>分。有三项及以上负偏离本大项不得分。</w:t>
      </w:r>
    </w:p>
    <w:p w:rsidR="007637CA" w:rsidRDefault="007637CA" w:rsidP="007637CA">
      <w:pPr>
        <w:shd w:val="clear" w:color="auto" w:fill="FFFFFF"/>
        <w:snapToGrid w:val="0"/>
        <w:spacing w:line="360" w:lineRule="exact"/>
        <w:ind w:firstLineChars="200" w:firstLine="482"/>
        <w:rPr>
          <w:rFonts w:ascii="宋体" w:hAnsi="宋体"/>
          <w:b/>
          <w:bCs/>
          <w:sz w:val="24"/>
          <w:szCs w:val="24"/>
        </w:rPr>
      </w:pPr>
      <w:r>
        <w:rPr>
          <w:rFonts w:ascii="宋体" w:hAnsi="宋体" w:hint="eastAsia"/>
          <w:b/>
          <w:bCs/>
          <w:sz w:val="24"/>
          <w:szCs w:val="24"/>
        </w:rPr>
        <w:t>C售后服务与培训（20分）:</w:t>
      </w:r>
    </w:p>
    <w:p w:rsidR="007637CA" w:rsidRDefault="007637CA" w:rsidP="007637CA">
      <w:pPr>
        <w:shd w:val="clear" w:color="auto" w:fill="FFFFFF"/>
        <w:snapToGrid w:val="0"/>
        <w:spacing w:line="360" w:lineRule="exact"/>
        <w:ind w:firstLineChars="200" w:firstLine="480"/>
        <w:rPr>
          <w:rFonts w:ascii="宋体" w:hAnsi="宋体"/>
          <w:sz w:val="24"/>
          <w:szCs w:val="24"/>
        </w:rPr>
      </w:pPr>
      <w:r>
        <w:rPr>
          <w:rFonts w:ascii="宋体" w:hAnsi="宋体" w:hint="eastAsia"/>
          <w:bCs/>
          <w:sz w:val="24"/>
          <w:szCs w:val="24"/>
        </w:rPr>
        <w:t>（</w:t>
      </w:r>
      <w:r>
        <w:rPr>
          <w:rFonts w:ascii="宋体" w:hAnsi="宋体" w:hint="eastAsia"/>
          <w:sz w:val="24"/>
          <w:szCs w:val="24"/>
        </w:rPr>
        <w:t>1）质保期：10分，满足采购文件</w:t>
      </w:r>
      <w:r w:rsidR="003C55E7">
        <w:rPr>
          <w:rFonts w:ascii="宋体" w:hAnsi="宋体" w:hint="eastAsia"/>
          <w:sz w:val="24"/>
          <w:szCs w:val="24"/>
        </w:rPr>
        <w:t>2年</w:t>
      </w:r>
      <w:r>
        <w:rPr>
          <w:rFonts w:ascii="宋体" w:hAnsi="宋体" w:hint="eastAsia"/>
          <w:sz w:val="24"/>
          <w:szCs w:val="24"/>
        </w:rPr>
        <w:t>要求得2分，每增加1年原厂质保</w:t>
      </w:r>
      <w:r>
        <w:rPr>
          <w:rFonts w:ascii="宋体" w:hAnsi="宋体"/>
          <w:sz w:val="24"/>
          <w:szCs w:val="24"/>
        </w:rPr>
        <w:t>期</w:t>
      </w:r>
      <w:r>
        <w:rPr>
          <w:rFonts w:ascii="宋体" w:hAnsi="宋体" w:hint="eastAsia"/>
          <w:sz w:val="24"/>
          <w:szCs w:val="24"/>
        </w:rPr>
        <w:t>得2分，最多得10分。</w:t>
      </w:r>
    </w:p>
    <w:p w:rsidR="007637CA" w:rsidRDefault="007637CA" w:rsidP="007637CA">
      <w:pPr>
        <w:shd w:val="clear" w:color="auto" w:fill="FFFFFF"/>
        <w:snapToGrid w:val="0"/>
        <w:spacing w:line="360" w:lineRule="exact"/>
        <w:ind w:firstLineChars="200" w:firstLine="480"/>
        <w:rPr>
          <w:rFonts w:ascii="宋体" w:hAnsi="宋体"/>
          <w:sz w:val="24"/>
          <w:szCs w:val="24"/>
        </w:rPr>
      </w:pPr>
      <w:r>
        <w:rPr>
          <w:rFonts w:ascii="宋体" w:hAnsi="宋体" w:hint="eastAsia"/>
          <w:sz w:val="24"/>
          <w:szCs w:val="24"/>
        </w:rPr>
        <w:t>（2）技术支持与培训：5分，根据投标文件的响应情况酌情给分。</w:t>
      </w:r>
    </w:p>
    <w:p w:rsidR="007637CA" w:rsidRDefault="007637CA" w:rsidP="007637CA">
      <w:pPr>
        <w:shd w:val="clear" w:color="auto" w:fill="FFFFFF"/>
        <w:snapToGrid w:val="0"/>
        <w:spacing w:line="360" w:lineRule="exact"/>
        <w:ind w:firstLineChars="200" w:firstLine="480"/>
        <w:rPr>
          <w:rFonts w:ascii="宋体" w:hAnsi="宋体"/>
          <w:sz w:val="24"/>
          <w:szCs w:val="24"/>
        </w:rPr>
      </w:pPr>
      <w:r>
        <w:rPr>
          <w:rFonts w:ascii="宋体" w:hAnsi="宋体" w:hint="eastAsia"/>
          <w:sz w:val="24"/>
          <w:szCs w:val="24"/>
        </w:rPr>
        <w:t>（3）维修站与维修响应时间：5分，根据投标文件的响应情况酌情给分。</w:t>
      </w:r>
    </w:p>
    <w:p w:rsidR="007637CA" w:rsidRDefault="007637CA" w:rsidP="007637CA">
      <w:pPr>
        <w:shd w:val="clear" w:color="auto" w:fill="FFFFFF"/>
        <w:snapToGrid w:val="0"/>
        <w:spacing w:line="360" w:lineRule="exact"/>
        <w:ind w:firstLineChars="200" w:firstLine="482"/>
        <w:rPr>
          <w:rFonts w:ascii="宋体" w:hAnsi="宋体"/>
          <w:b/>
          <w:bCs/>
          <w:sz w:val="24"/>
          <w:szCs w:val="24"/>
        </w:rPr>
      </w:pPr>
      <w:r>
        <w:rPr>
          <w:rFonts w:ascii="宋体" w:hAnsi="宋体" w:hint="eastAsia"/>
          <w:b/>
          <w:bCs/>
          <w:sz w:val="24"/>
          <w:szCs w:val="24"/>
        </w:rPr>
        <w:t>D 企业经营业绩及信誉情况（5分）：</w:t>
      </w:r>
    </w:p>
    <w:p w:rsidR="007637CA" w:rsidRDefault="007637CA" w:rsidP="007637CA">
      <w:pPr>
        <w:spacing w:line="360" w:lineRule="exact"/>
        <w:ind w:firstLineChars="200" w:firstLine="480"/>
        <w:rPr>
          <w:sz w:val="24"/>
          <w:szCs w:val="28"/>
        </w:rPr>
      </w:pPr>
      <w:r>
        <w:rPr>
          <w:rFonts w:ascii="宋体" w:hAnsi="宋体" w:hint="eastAsia"/>
          <w:bCs/>
          <w:sz w:val="24"/>
          <w:szCs w:val="24"/>
        </w:rPr>
        <w:t>至</w:t>
      </w:r>
      <w:r>
        <w:rPr>
          <w:rFonts w:ascii="宋体" w:hAnsi="宋体"/>
          <w:bCs/>
          <w:sz w:val="24"/>
          <w:szCs w:val="24"/>
        </w:rPr>
        <w:t>本项目投标截止日期止</w:t>
      </w:r>
      <w:r>
        <w:rPr>
          <w:rFonts w:ascii="宋体" w:hAnsi="宋体" w:hint="eastAsia"/>
          <w:bCs/>
          <w:sz w:val="24"/>
          <w:szCs w:val="24"/>
        </w:rPr>
        <w:t>三年内有一个类似产品业绩得3分，</w:t>
      </w:r>
      <w:r>
        <w:rPr>
          <w:rFonts w:ascii="宋体" w:hAnsi="宋体" w:hint="eastAsia"/>
          <w:sz w:val="24"/>
          <w:szCs w:val="24"/>
        </w:rPr>
        <w:t>每增加1个得1分，满分5分，需提供合同复印件（</w:t>
      </w:r>
      <w:r>
        <w:rPr>
          <w:rFonts w:ascii="宋体" w:hAnsi="宋体"/>
          <w:sz w:val="24"/>
          <w:szCs w:val="24"/>
        </w:rPr>
        <w:t>加盖公章）</w:t>
      </w:r>
      <w:r>
        <w:rPr>
          <w:rFonts w:ascii="宋体" w:hAnsi="宋体" w:hint="eastAsia"/>
          <w:sz w:val="24"/>
          <w:szCs w:val="24"/>
        </w:rPr>
        <w:t>。</w:t>
      </w:r>
    </w:p>
    <w:p w:rsidR="001B5D14" w:rsidRPr="007637CA" w:rsidRDefault="001B5D14">
      <w:pPr>
        <w:rPr>
          <w:rFonts w:ascii="宋体" w:hAnsi="宋体"/>
          <w:bCs/>
          <w:snapToGrid w:val="0"/>
          <w:sz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680F4B" w:rsidRDefault="00680F4B">
      <w:pPr>
        <w:rPr>
          <w:rFonts w:ascii="宋体" w:hAnsi="宋体"/>
          <w:bCs/>
          <w:snapToGrid w:val="0"/>
          <w:sz w:val="24"/>
        </w:rPr>
      </w:pPr>
    </w:p>
    <w:p w:rsidR="007637CA" w:rsidRDefault="007637CA">
      <w:pPr>
        <w:rPr>
          <w:rFonts w:ascii="宋体" w:hAnsi="宋体"/>
          <w:bCs/>
          <w:snapToGrid w:val="0"/>
          <w:sz w:val="24"/>
        </w:rPr>
      </w:pPr>
    </w:p>
    <w:p w:rsidR="007637CA" w:rsidRDefault="007637CA">
      <w:pPr>
        <w:rPr>
          <w:rFonts w:ascii="宋体" w:hAnsi="宋体"/>
          <w:bCs/>
          <w:snapToGrid w:val="0"/>
          <w:sz w:val="24"/>
        </w:rPr>
      </w:pPr>
    </w:p>
    <w:p w:rsidR="00680F4B" w:rsidRDefault="00680F4B">
      <w:pPr>
        <w:rPr>
          <w:rFonts w:ascii="黑体" w:eastAsia="黑体"/>
          <w:color w:val="000000"/>
          <w:sz w:val="28"/>
          <w:szCs w:val="28"/>
        </w:rPr>
      </w:pPr>
    </w:p>
    <w:bookmarkEnd w:id="32"/>
    <w:bookmarkEnd w:id="33"/>
    <w:bookmarkEnd w:id="34"/>
    <w:bookmarkEnd w:id="35"/>
    <w:bookmarkEnd w:id="36"/>
    <w:p w:rsidR="001B5D14" w:rsidRDefault="000A0FEC">
      <w:pPr>
        <w:jc w:val="center"/>
        <w:rPr>
          <w:rFonts w:ascii="宋体" w:hAnsi="宋体" w:cs="宋体"/>
          <w:bCs/>
          <w:sz w:val="44"/>
        </w:rPr>
      </w:pPr>
      <w:r>
        <w:rPr>
          <w:rFonts w:ascii="宋体" w:hAnsi="宋体" w:cs="宋体" w:hint="eastAsia"/>
          <w:bCs/>
          <w:sz w:val="44"/>
        </w:rPr>
        <w:t>第六章  投标文件格式</w:t>
      </w:r>
    </w:p>
    <w:p w:rsidR="001B5D14" w:rsidRDefault="001B5D14">
      <w:pPr>
        <w:jc w:val="center"/>
        <w:rPr>
          <w:rFonts w:ascii="宋体" w:hAnsi="宋体" w:cs="宋体"/>
          <w:b/>
          <w:sz w:val="72"/>
        </w:rPr>
      </w:pPr>
      <w:bookmarkStart w:id="37" w:name="_Hlt26955039"/>
      <w:bookmarkStart w:id="38" w:name="_Hlt26671244"/>
      <w:bookmarkStart w:id="39" w:name="_Toc49090576"/>
      <w:bookmarkStart w:id="40" w:name="_Toc120614282"/>
      <w:bookmarkStart w:id="41" w:name="_Toc26554094"/>
      <w:bookmarkEnd w:id="37"/>
      <w:bookmarkEnd w:id="38"/>
    </w:p>
    <w:p w:rsidR="001B5D14" w:rsidRDefault="000A0FEC">
      <w:pPr>
        <w:jc w:val="center"/>
        <w:rPr>
          <w:rFonts w:ascii="宋体" w:hAnsi="宋体" w:cs="宋体"/>
          <w:b/>
          <w:sz w:val="72"/>
        </w:rPr>
      </w:pPr>
      <w:r>
        <w:rPr>
          <w:rFonts w:ascii="宋体" w:hAnsi="宋体" w:cs="宋体" w:hint="eastAsia"/>
          <w:b/>
          <w:sz w:val="72"/>
        </w:rPr>
        <w:t>投  标  文  件</w:t>
      </w:r>
    </w:p>
    <w:p w:rsidR="001B5D14" w:rsidRDefault="001B5D14">
      <w:pPr>
        <w:jc w:val="center"/>
        <w:rPr>
          <w:rFonts w:ascii="宋体" w:hAnsi="宋体" w:cs="宋体"/>
          <w:b/>
          <w:sz w:val="72"/>
        </w:rPr>
      </w:pPr>
    </w:p>
    <w:p w:rsidR="001B5D14" w:rsidRDefault="001B5D14">
      <w:pPr>
        <w:jc w:val="center"/>
        <w:rPr>
          <w:rFonts w:ascii="宋体" w:hAnsi="宋体" w:cs="宋体"/>
          <w:b/>
          <w:sz w:val="72"/>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1B5D14">
      <w:pPr>
        <w:jc w:val="center"/>
        <w:rPr>
          <w:rFonts w:ascii="宋体" w:hAnsi="宋体" w:cs="宋体"/>
          <w:b/>
          <w:sz w:val="36"/>
        </w:rPr>
      </w:pPr>
    </w:p>
    <w:p w:rsidR="001B5D14" w:rsidRDefault="000A0FEC">
      <w:pPr>
        <w:ind w:firstLineChars="700" w:firstLine="2530"/>
        <w:rPr>
          <w:rFonts w:ascii="宋体" w:hAnsi="宋体" w:cs="宋体"/>
          <w:b/>
          <w:sz w:val="36"/>
        </w:rPr>
      </w:pPr>
      <w:r>
        <w:rPr>
          <w:rFonts w:ascii="宋体" w:hAnsi="宋体" w:cs="宋体" w:hint="eastAsia"/>
          <w:b/>
          <w:sz w:val="36"/>
        </w:rPr>
        <w:t>项 目 名 称：</w:t>
      </w:r>
    </w:p>
    <w:p w:rsidR="001B5D14" w:rsidRDefault="000A0FEC">
      <w:pPr>
        <w:ind w:firstLineChars="700" w:firstLine="2530"/>
        <w:rPr>
          <w:rFonts w:ascii="宋体" w:hAnsi="宋体" w:cs="宋体"/>
          <w:b/>
          <w:sz w:val="36"/>
          <w:u w:val="single"/>
        </w:rPr>
      </w:pPr>
      <w:r>
        <w:rPr>
          <w:rFonts w:ascii="宋体" w:hAnsi="宋体" w:cs="宋体" w:hint="eastAsia"/>
          <w:b/>
          <w:sz w:val="36"/>
        </w:rPr>
        <w:t>项 目 编 号：</w:t>
      </w: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1B5D14">
      <w:pPr>
        <w:rPr>
          <w:rFonts w:ascii="宋体" w:hAnsi="宋体" w:cs="宋体"/>
          <w:b/>
          <w:sz w:val="36"/>
        </w:rPr>
      </w:pPr>
    </w:p>
    <w:p w:rsidR="001B5D14" w:rsidRDefault="000A0FEC">
      <w:pPr>
        <w:rPr>
          <w:rFonts w:ascii="宋体" w:hAnsi="宋体" w:cs="宋体"/>
          <w:b/>
          <w:sz w:val="36"/>
          <w:u w:val="single"/>
        </w:rPr>
      </w:pPr>
      <w:r>
        <w:rPr>
          <w:rFonts w:ascii="宋体" w:hAnsi="宋体" w:cs="宋体" w:hint="eastAsia"/>
          <w:b/>
          <w:sz w:val="36"/>
        </w:rPr>
        <w:t xml:space="preserve">             投标人名称 ：</w:t>
      </w:r>
    </w:p>
    <w:p w:rsidR="001B5D14" w:rsidRDefault="000A0FEC">
      <w:pPr>
        <w:rPr>
          <w:rFonts w:ascii="宋体" w:hAnsi="宋体" w:cs="宋体"/>
          <w:b/>
          <w:sz w:val="36"/>
        </w:rPr>
      </w:pPr>
      <w:r>
        <w:rPr>
          <w:rFonts w:ascii="宋体" w:hAnsi="宋体" w:cs="宋体" w:hint="eastAsia"/>
          <w:b/>
          <w:sz w:val="36"/>
        </w:rPr>
        <w:t xml:space="preserve">             日      期 ：</w:t>
      </w:r>
    </w:p>
    <w:p w:rsidR="001B5D14" w:rsidRDefault="001B5D14">
      <w:pPr>
        <w:spacing w:line="440" w:lineRule="exact"/>
        <w:jc w:val="center"/>
        <w:rPr>
          <w:rFonts w:ascii="宋体" w:hAnsi="宋体" w:cs="宋体"/>
          <w:b/>
          <w:bCs/>
          <w:sz w:val="32"/>
          <w:szCs w:val="32"/>
        </w:rPr>
      </w:pPr>
    </w:p>
    <w:p w:rsidR="001B5D14" w:rsidRDefault="000A0FEC">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1B5D14" w:rsidRDefault="000A0FEC">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1B5D14" w:rsidRDefault="000A0FEC">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1B5D14" w:rsidRDefault="000A0FEC">
      <w:pPr>
        <w:ind w:firstLineChars="200" w:firstLine="480"/>
        <w:rPr>
          <w:rFonts w:ascii="宋体" w:hAnsi="宋体" w:cs="宋体"/>
          <w:sz w:val="24"/>
        </w:rPr>
      </w:pPr>
      <w:r>
        <w:rPr>
          <w:rFonts w:ascii="宋体" w:hAnsi="宋体" w:cs="宋体" w:hint="eastAsia"/>
          <w:sz w:val="24"/>
        </w:rPr>
        <w:t>三、开标一览表</w:t>
      </w:r>
    </w:p>
    <w:p w:rsidR="001B5D14" w:rsidRDefault="000A0FEC">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1B5D14" w:rsidRDefault="000A0FEC">
      <w:pPr>
        <w:ind w:firstLineChars="200" w:firstLine="480"/>
        <w:rPr>
          <w:rFonts w:ascii="宋体" w:hAnsi="宋体" w:cs="宋体"/>
          <w:sz w:val="24"/>
        </w:rPr>
      </w:pPr>
      <w:r>
        <w:rPr>
          <w:rFonts w:ascii="宋体" w:hAnsi="宋体" w:cs="宋体" w:hint="eastAsia"/>
          <w:sz w:val="24"/>
        </w:rPr>
        <w:t>五、商务条款响应及偏离表</w:t>
      </w:r>
    </w:p>
    <w:p w:rsidR="001B5D14" w:rsidRDefault="000A0FEC">
      <w:pPr>
        <w:ind w:firstLineChars="200" w:firstLine="480"/>
        <w:rPr>
          <w:rFonts w:ascii="宋体" w:hAnsi="宋体" w:cs="宋体"/>
          <w:sz w:val="24"/>
          <w:szCs w:val="24"/>
        </w:rPr>
      </w:pPr>
      <w:r>
        <w:rPr>
          <w:rFonts w:ascii="宋体" w:hAnsi="宋体" w:cs="宋体" w:hint="eastAsia"/>
          <w:sz w:val="24"/>
          <w:szCs w:val="24"/>
        </w:rPr>
        <w:t>六、投标人业绩情况</w:t>
      </w:r>
    </w:p>
    <w:p w:rsidR="001B5D14" w:rsidRDefault="000A0FEC">
      <w:pPr>
        <w:ind w:firstLineChars="200" w:firstLine="480"/>
        <w:rPr>
          <w:rFonts w:ascii="宋体" w:hAnsi="宋体" w:cs="宋体"/>
          <w:sz w:val="24"/>
        </w:rPr>
      </w:pPr>
      <w:r>
        <w:rPr>
          <w:rFonts w:ascii="宋体" w:hAnsi="宋体" w:cs="宋体" w:hint="eastAsia"/>
          <w:sz w:val="24"/>
        </w:rPr>
        <w:t>七、投标人其它声明及材料</w:t>
      </w: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p w:rsidR="001B5D14" w:rsidRDefault="001B5D14">
      <w:pPr>
        <w:spacing w:line="440" w:lineRule="exact"/>
        <w:ind w:firstLineChars="200" w:firstLine="480"/>
        <w:rPr>
          <w:rFonts w:ascii="宋体" w:hAnsi="宋体" w:cs="宋体"/>
          <w:sz w:val="24"/>
        </w:rPr>
      </w:pPr>
    </w:p>
    <w:bookmarkEnd w:id="39"/>
    <w:bookmarkEnd w:id="40"/>
    <w:bookmarkEnd w:id="41"/>
    <w:p w:rsidR="001B5D14" w:rsidRDefault="000A0FEC">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t>一、投标函格式</w:t>
      </w:r>
    </w:p>
    <w:p w:rsidR="001B5D14" w:rsidRDefault="000A0FEC">
      <w:pPr>
        <w:pStyle w:val="a9"/>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根据贵方的项目编号为招标文件，正式授权下述签字人_____________________(姓名和职务)代表我方____________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据此函，__________签字人兹宣布同意如下：</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1.按采购文件规定的各项要求，向买方提供所需货物与服务。</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2.我们完全理解贵方不一定将合同授予最低报价的投标人。</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3.我们已详细审核全部采购文件及其有效补充文件，我们知道必须放弃提出含糊不清或误解问题的权利。</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4.我们同意从规定的开标日期起遵循本投标文件，并在规定的投标有效期期满之前均具有约束力。</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5.如果在开标后规定的投标有效期内撤回投标或中标后拒绝签订合同，我们的投标保证金可被贵方没收。</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6.同意向贵方提供贵方可能另外要求的与投标有关的任何证据或资料，并保证我方已提供和将要提供的文件是真实的、准确的。</w:t>
      </w:r>
    </w:p>
    <w:p w:rsidR="001B5D14" w:rsidRDefault="000A0FEC">
      <w:pPr>
        <w:pStyle w:val="a9"/>
        <w:spacing w:before="0" w:after="0" w:line="420" w:lineRule="exact"/>
        <w:rPr>
          <w:rFonts w:ascii="宋体" w:hAnsi="宋体" w:cs="宋体"/>
          <w:kern w:val="2"/>
          <w:szCs w:val="21"/>
        </w:rPr>
      </w:pPr>
      <w:r>
        <w:rPr>
          <w:rFonts w:ascii="宋体" w:hAnsi="宋体" w:cs="宋体" w:hint="eastAsia"/>
          <w:kern w:val="2"/>
          <w:szCs w:val="21"/>
        </w:rPr>
        <w:t>7.一旦我方中标,我方将根据采购文件的规定，严格履行合同的责任和义务,并保证在采购文件规定的时间完成项目，交付买方验收、使用。</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8.遵守采购文件中要求的收费项目和标准。</w:t>
      </w:r>
    </w:p>
    <w:p w:rsidR="001B5D14" w:rsidRDefault="000A0FEC">
      <w:pPr>
        <w:pStyle w:val="a9"/>
        <w:spacing w:before="0" w:after="0" w:line="420" w:lineRule="exact"/>
        <w:ind w:firstLineChars="200"/>
        <w:rPr>
          <w:rFonts w:ascii="宋体" w:hAnsi="宋体" w:cs="宋体"/>
          <w:kern w:val="2"/>
          <w:szCs w:val="21"/>
        </w:rPr>
      </w:pPr>
      <w:r>
        <w:rPr>
          <w:rFonts w:ascii="宋体" w:hAnsi="宋体" w:cs="宋体" w:hint="eastAsia"/>
          <w:kern w:val="2"/>
          <w:szCs w:val="21"/>
        </w:rPr>
        <w:t>9.与本投标有关的正式通讯地址为：</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        址：</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        编：</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        话：</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        真：</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账        户：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投标人授权代表姓名（签字）：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 xml:space="preserve">投标人名称（公章）： </w:t>
      </w:r>
    </w:p>
    <w:p w:rsidR="001B5D14" w:rsidRDefault="000A0FEC">
      <w:pPr>
        <w:pStyle w:val="a9"/>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        期：________年____月____日</w:t>
      </w:r>
    </w:p>
    <w:p w:rsidR="001B5D14" w:rsidRDefault="001B5D14" w:rsidP="00936970">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0A0FEC">
      <w:pPr>
        <w:jc w:val="center"/>
        <w:rPr>
          <w:rFonts w:ascii="宋体" w:hAnsi="宋体" w:cs="宋体"/>
          <w:b/>
          <w:bCs/>
          <w:sz w:val="24"/>
        </w:rPr>
      </w:pPr>
      <w:bookmarkStart w:id="42" w:name="_Toc462564147"/>
      <w:bookmarkStart w:id="43" w:name="_Toc120614284"/>
      <w:r>
        <w:rPr>
          <w:rFonts w:ascii="宋体" w:hAnsi="宋体" w:cs="宋体" w:hint="eastAsia"/>
          <w:b/>
          <w:sz w:val="32"/>
          <w:szCs w:val="32"/>
        </w:rPr>
        <w:lastRenderedPageBreak/>
        <w:t>二、投标人资质、业绩审核索引表</w:t>
      </w:r>
    </w:p>
    <w:p w:rsidR="001B5D14" w:rsidRDefault="000A0FEC">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1B5D14">
        <w:trPr>
          <w:trHeight w:val="567"/>
          <w:jc w:val="center"/>
        </w:trPr>
        <w:tc>
          <w:tcPr>
            <w:tcW w:w="770" w:type="dxa"/>
            <w:vAlign w:val="center"/>
          </w:tcPr>
          <w:p w:rsidR="001B5D14" w:rsidRDefault="000A0FEC">
            <w:pPr>
              <w:rPr>
                <w:rFonts w:ascii="宋体" w:hAnsi="宋体" w:cs="宋体"/>
                <w:b/>
              </w:rPr>
            </w:pPr>
            <w:r>
              <w:rPr>
                <w:rFonts w:ascii="宋体" w:hAnsi="宋体" w:cs="宋体" w:hint="eastAsia"/>
                <w:b/>
              </w:rPr>
              <w:t>序号</w:t>
            </w:r>
          </w:p>
        </w:tc>
        <w:tc>
          <w:tcPr>
            <w:tcW w:w="4475" w:type="dxa"/>
            <w:vAlign w:val="center"/>
          </w:tcPr>
          <w:p w:rsidR="001B5D14" w:rsidRDefault="000A0FEC">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1B5D14" w:rsidRDefault="000A0FEC">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1B5D14" w:rsidRDefault="000A0FEC">
            <w:pPr>
              <w:jc w:val="center"/>
              <w:rPr>
                <w:rFonts w:ascii="宋体" w:hAnsi="宋体" w:cs="宋体"/>
                <w:b/>
              </w:rPr>
            </w:pPr>
            <w:r>
              <w:rPr>
                <w:rFonts w:ascii="宋体" w:hAnsi="宋体" w:cs="宋体" w:hint="eastAsia"/>
                <w:b/>
              </w:rPr>
              <w:t>所在页码</w:t>
            </w: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w:t>
            </w:r>
          </w:p>
        </w:tc>
        <w:tc>
          <w:tcPr>
            <w:tcW w:w="4475" w:type="dxa"/>
            <w:vAlign w:val="center"/>
          </w:tcPr>
          <w:p w:rsidR="001B5D14" w:rsidRDefault="000A0FEC">
            <w:pPr>
              <w:jc w:val="center"/>
              <w:rPr>
                <w:rFonts w:ascii="宋体" w:hAnsi="宋体" w:cs="宋体"/>
              </w:rPr>
            </w:pPr>
            <w:r>
              <w:rPr>
                <w:rFonts w:ascii="宋体" w:hAnsi="宋体" w:cs="宋体" w:hint="eastAsia"/>
              </w:rPr>
              <w:t>企业法人营业执照副本复印件</w:t>
            </w:r>
          </w:p>
        </w:tc>
        <w:tc>
          <w:tcPr>
            <w:tcW w:w="1985" w:type="dxa"/>
            <w:vAlign w:val="center"/>
          </w:tcPr>
          <w:p w:rsidR="001B5D14" w:rsidRDefault="000A0FEC">
            <w:pPr>
              <w:jc w:val="center"/>
              <w:rPr>
                <w:rFonts w:ascii="宋体" w:hAnsi="宋体" w:cs="宋体"/>
              </w:rPr>
            </w:pPr>
            <w:r>
              <w:rPr>
                <w:rFonts w:ascii="宋体" w:hAnsi="宋体" w:cs="宋体" w:hint="eastAsia"/>
              </w:rPr>
              <w:t>经年检，加盖公司公章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2</w:t>
            </w:r>
          </w:p>
        </w:tc>
        <w:tc>
          <w:tcPr>
            <w:tcW w:w="4475" w:type="dxa"/>
            <w:vAlign w:val="center"/>
          </w:tcPr>
          <w:p w:rsidR="001B5D14" w:rsidRDefault="000A0FEC">
            <w:pPr>
              <w:jc w:val="center"/>
              <w:rPr>
                <w:rFonts w:ascii="宋体" w:hAnsi="宋体" w:cs="宋体"/>
              </w:rPr>
            </w:pPr>
            <w:r>
              <w:rPr>
                <w:rFonts w:ascii="宋体" w:hAnsi="宋体" w:cs="宋体" w:hint="eastAsia"/>
              </w:rPr>
              <w:t>税务登记证复印件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3</w:t>
            </w:r>
          </w:p>
        </w:tc>
        <w:tc>
          <w:tcPr>
            <w:tcW w:w="4475" w:type="dxa"/>
            <w:vAlign w:val="center"/>
          </w:tcPr>
          <w:p w:rsidR="001B5D14" w:rsidRDefault="000A0FEC">
            <w:pPr>
              <w:jc w:val="center"/>
              <w:rPr>
                <w:rFonts w:ascii="宋体" w:hAnsi="宋体" w:cs="宋体"/>
              </w:rPr>
            </w:pPr>
            <w:r>
              <w:rPr>
                <w:rFonts w:ascii="宋体" w:hAnsi="宋体" w:cs="宋体" w:hint="eastAsia"/>
              </w:rPr>
              <w:t>组织机构代码证复印件</w:t>
            </w:r>
          </w:p>
        </w:tc>
        <w:tc>
          <w:tcPr>
            <w:tcW w:w="1985" w:type="dxa"/>
            <w:vAlign w:val="center"/>
          </w:tcPr>
          <w:p w:rsidR="001B5D14" w:rsidRDefault="000A0FEC">
            <w:pPr>
              <w:jc w:val="center"/>
              <w:rPr>
                <w:rFonts w:ascii="宋体" w:hAnsi="宋体" w:cs="宋体"/>
              </w:rPr>
            </w:pPr>
            <w:r>
              <w:rPr>
                <w:rFonts w:ascii="宋体" w:hAnsi="宋体" w:cs="宋体" w:hint="eastAsia"/>
              </w:rPr>
              <w:t>加盖公司公章</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4</w:t>
            </w:r>
          </w:p>
        </w:tc>
        <w:tc>
          <w:tcPr>
            <w:tcW w:w="4475" w:type="dxa"/>
            <w:vAlign w:val="center"/>
          </w:tcPr>
          <w:p w:rsidR="001B5D14" w:rsidRDefault="000A0FEC">
            <w:pPr>
              <w:jc w:val="center"/>
              <w:rPr>
                <w:rFonts w:ascii="宋体" w:hAnsi="宋体" w:cs="宋体"/>
              </w:rPr>
            </w:pPr>
            <w:r>
              <w:rPr>
                <w:rFonts w:ascii="宋体" w:hAnsi="宋体" w:cs="宋体" w:hint="eastAsia"/>
              </w:rPr>
              <w:t>法定代表身份证明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5</w:t>
            </w:r>
          </w:p>
        </w:tc>
        <w:tc>
          <w:tcPr>
            <w:tcW w:w="4475" w:type="dxa"/>
            <w:vAlign w:val="center"/>
          </w:tcPr>
          <w:p w:rsidR="001B5D14" w:rsidRDefault="000A0FEC">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投标人若非生产者，须提供生产者或其驻中国办事机构（或生产者授权的中国境内最高级别代理机构）针对本项目的专项授权书原件(加盖公章)或投标人取得的产品代理证书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6</w:t>
            </w:r>
          </w:p>
        </w:tc>
        <w:tc>
          <w:tcPr>
            <w:tcW w:w="4475" w:type="dxa"/>
            <w:vAlign w:val="center"/>
          </w:tcPr>
          <w:p w:rsidR="001B5D14" w:rsidRDefault="000A0FEC">
            <w:pPr>
              <w:jc w:val="center"/>
              <w:rPr>
                <w:rFonts w:ascii="宋体" w:hAnsi="宋体" w:cs="宋体"/>
              </w:rPr>
            </w:pPr>
            <w:r>
              <w:rPr>
                <w:rFonts w:ascii="宋体" w:hAnsi="宋体" w:cs="宋体" w:hint="eastAsia"/>
              </w:rPr>
              <w:t>法定代表授权委托书</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7</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8</w:t>
            </w:r>
          </w:p>
        </w:tc>
        <w:tc>
          <w:tcPr>
            <w:tcW w:w="4475" w:type="dxa"/>
            <w:vAlign w:val="center"/>
          </w:tcPr>
          <w:p w:rsidR="001B5D14" w:rsidRDefault="000A0FEC">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9</w:t>
            </w:r>
          </w:p>
        </w:tc>
        <w:tc>
          <w:tcPr>
            <w:tcW w:w="4475" w:type="dxa"/>
            <w:vAlign w:val="center"/>
          </w:tcPr>
          <w:p w:rsidR="001B5D14" w:rsidRDefault="000A0FEC">
            <w:pPr>
              <w:jc w:val="center"/>
              <w:rPr>
                <w:rFonts w:ascii="宋体" w:hAnsi="宋体" w:cs="宋体"/>
              </w:rPr>
            </w:pPr>
            <w:r>
              <w:rPr>
                <w:rFonts w:ascii="宋体" w:hAnsi="宋体" w:cs="宋体" w:hint="eastAsia"/>
              </w:rPr>
              <w:t>业绩证明</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10</w:t>
            </w:r>
          </w:p>
        </w:tc>
        <w:tc>
          <w:tcPr>
            <w:tcW w:w="4475" w:type="dxa"/>
            <w:vAlign w:val="center"/>
          </w:tcPr>
          <w:p w:rsidR="001B5D14" w:rsidRDefault="000A0FEC">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1B5D14" w:rsidRDefault="000A0FEC">
            <w:pPr>
              <w:jc w:val="center"/>
              <w:rPr>
                <w:rFonts w:ascii="宋体" w:hAnsi="宋体" w:cs="宋体"/>
              </w:rPr>
            </w:pPr>
            <w:r>
              <w:rPr>
                <w:rFonts w:ascii="宋体" w:hAnsi="宋体" w:cs="宋体" w:hint="eastAsia"/>
              </w:rPr>
              <w:t>复印件，原件备查</w:t>
            </w:r>
          </w:p>
        </w:tc>
        <w:tc>
          <w:tcPr>
            <w:tcW w:w="1559" w:type="dxa"/>
            <w:vAlign w:val="center"/>
          </w:tcPr>
          <w:p w:rsidR="001B5D14" w:rsidRDefault="001B5D14">
            <w:pPr>
              <w:ind w:firstLineChars="200" w:firstLine="420"/>
              <w:jc w:val="center"/>
              <w:rPr>
                <w:rFonts w:ascii="宋体" w:hAnsi="宋体" w:cs="宋体"/>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11</w:t>
            </w:r>
          </w:p>
        </w:tc>
        <w:tc>
          <w:tcPr>
            <w:tcW w:w="4475" w:type="dxa"/>
            <w:vAlign w:val="center"/>
          </w:tcPr>
          <w:p w:rsidR="001B5D14" w:rsidRDefault="000A0FEC">
            <w:pPr>
              <w:jc w:val="center"/>
              <w:rPr>
                <w:rFonts w:ascii="宋体" w:hAnsi="宋体" w:cs="宋体"/>
              </w:rPr>
            </w:pPr>
            <w:r>
              <w:rPr>
                <w:rFonts w:ascii="宋体" w:hAnsi="宋体" w:cs="宋体" w:hint="eastAsia"/>
              </w:rPr>
              <w:t>无违法违规记录声明</w:t>
            </w:r>
          </w:p>
        </w:tc>
        <w:tc>
          <w:tcPr>
            <w:tcW w:w="1985" w:type="dxa"/>
            <w:vAlign w:val="center"/>
          </w:tcPr>
          <w:p w:rsidR="001B5D14" w:rsidRDefault="000A0FEC">
            <w:pPr>
              <w:jc w:val="center"/>
              <w:rPr>
                <w:rFonts w:ascii="宋体" w:hAnsi="宋体" w:cs="宋体"/>
              </w:rPr>
            </w:pPr>
            <w:r>
              <w:rPr>
                <w:rFonts w:ascii="宋体" w:hAnsi="宋体" w:cs="宋体" w:hint="eastAsia"/>
              </w:rPr>
              <w:t>原件</w:t>
            </w:r>
          </w:p>
        </w:tc>
        <w:tc>
          <w:tcPr>
            <w:tcW w:w="1559" w:type="dxa"/>
            <w:vAlign w:val="center"/>
          </w:tcPr>
          <w:p w:rsidR="001B5D14" w:rsidRDefault="001B5D14">
            <w:pPr>
              <w:ind w:firstLineChars="200" w:firstLine="422"/>
              <w:jc w:val="center"/>
              <w:rPr>
                <w:rFonts w:ascii="宋体" w:hAnsi="宋体" w:cs="宋体"/>
                <w:b/>
              </w:rPr>
            </w:pPr>
          </w:p>
        </w:tc>
      </w:tr>
      <w:tr w:rsidR="001B5D14">
        <w:trPr>
          <w:trHeight w:val="567"/>
          <w:jc w:val="center"/>
        </w:trPr>
        <w:tc>
          <w:tcPr>
            <w:tcW w:w="770" w:type="dxa"/>
            <w:vAlign w:val="center"/>
          </w:tcPr>
          <w:p w:rsidR="001B5D14" w:rsidRDefault="000A0FEC">
            <w:pPr>
              <w:jc w:val="center"/>
              <w:rPr>
                <w:rFonts w:ascii="宋体" w:hAnsi="宋体" w:cs="宋体"/>
              </w:rPr>
            </w:pPr>
            <w:r>
              <w:rPr>
                <w:rFonts w:ascii="宋体" w:hAnsi="宋体" w:cs="宋体" w:hint="eastAsia"/>
              </w:rPr>
              <w:t>12</w:t>
            </w:r>
          </w:p>
        </w:tc>
        <w:tc>
          <w:tcPr>
            <w:tcW w:w="4475" w:type="dxa"/>
            <w:vAlign w:val="center"/>
          </w:tcPr>
          <w:p w:rsidR="001B5D14" w:rsidRDefault="001B5D14">
            <w:pPr>
              <w:jc w:val="center"/>
              <w:rPr>
                <w:rFonts w:ascii="宋体" w:hAnsi="宋体" w:cs="宋体"/>
              </w:rPr>
            </w:pPr>
          </w:p>
        </w:tc>
        <w:tc>
          <w:tcPr>
            <w:tcW w:w="1985" w:type="dxa"/>
            <w:vAlign w:val="center"/>
          </w:tcPr>
          <w:p w:rsidR="001B5D14" w:rsidRDefault="001B5D14">
            <w:pPr>
              <w:jc w:val="center"/>
              <w:rPr>
                <w:rFonts w:ascii="宋体" w:hAnsi="宋体" w:cs="宋体"/>
              </w:rPr>
            </w:pPr>
          </w:p>
        </w:tc>
        <w:tc>
          <w:tcPr>
            <w:tcW w:w="1559" w:type="dxa"/>
            <w:vAlign w:val="center"/>
          </w:tcPr>
          <w:p w:rsidR="001B5D14" w:rsidRDefault="001B5D14">
            <w:pPr>
              <w:ind w:firstLineChars="200" w:firstLine="422"/>
              <w:jc w:val="center"/>
              <w:rPr>
                <w:rFonts w:ascii="宋体" w:hAnsi="宋体" w:cs="宋体"/>
                <w:b/>
              </w:rPr>
            </w:pPr>
          </w:p>
        </w:tc>
      </w:tr>
    </w:tbl>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200" w:firstLine="420"/>
        <w:rPr>
          <w:rFonts w:ascii="宋体" w:hAnsi="宋体" w:cs="宋体"/>
        </w:rPr>
      </w:pPr>
    </w:p>
    <w:p w:rsidR="001B5D14" w:rsidRDefault="001B5D14">
      <w:pPr>
        <w:tabs>
          <w:tab w:val="left" w:pos="5220"/>
        </w:tabs>
        <w:ind w:firstLineChars="1750" w:firstLine="4200"/>
        <w:rPr>
          <w:rFonts w:ascii="宋体" w:hAnsi="宋体" w:cs="宋体"/>
          <w:sz w:val="24"/>
        </w:rPr>
      </w:pPr>
    </w:p>
    <w:p w:rsidR="001B5D14" w:rsidRDefault="000A0FEC">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1B5D14" w:rsidRDefault="001B5D14">
      <w:pPr>
        <w:tabs>
          <w:tab w:val="left" w:pos="5220"/>
        </w:tabs>
        <w:ind w:firstLineChars="200" w:firstLine="480"/>
        <w:rPr>
          <w:rFonts w:ascii="宋体" w:hAnsi="宋体" w:cs="宋体"/>
          <w:sz w:val="24"/>
          <w:u w:val="single"/>
        </w:rPr>
      </w:pPr>
    </w:p>
    <w:p w:rsidR="001B5D14" w:rsidRDefault="000A0FEC">
      <w:pPr>
        <w:pStyle w:val="a4"/>
        <w:tabs>
          <w:tab w:val="left" w:pos="5400"/>
        </w:tabs>
        <w:spacing w:line="400" w:lineRule="exact"/>
        <w:ind w:left="448" w:firstLineChars="200" w:firstLine="480"/>
        <w:rPr>
          <w:rFonts w:hAnsi="宋体" w:cs="宋体"/>
          <w:sz w:val="24"/>
        </w:rPr>
      </w:pPr>
      <w:r>
        <w:rPr>
          <w:rFonts w:hAnsi="宋体" w:cs="宋体" w:hint="eastAsia"/>
          <w:sz w:val="24"/>
        </w:rPr>
        <w:t xml:space="preserve">                            日期：年月日</w:t>
      </w:r>
    </w:p>
    <w:p w:rsidR="001B5D14" w:rsidRDefault="001B5D14" w:rsidP="00936970">
      <w:pPr>
        <w:snapToGrid w:val="0"/>
        <w:spacing w:before="50" w:afterLines="50"/>
        <w:jc w:val="left"/>
        <w:rPr>
          <w:rFonts w:ascii="宋体" w:hAnsi="宋体" w:cs="宋体"/>
          <w:sz w:val="24"/>
          <w:szCs w:val="20"/>
        </w:rPr>
      </w:pPr>
    </w:p>
    <w:p w:rsidR="001B5D14" w:rsidRDefault="001B5D14">
      <w:pPr>
        <w:ind w:firstLineChars="800" w:firstLine="1920"/>
        <w:rPr>
          <w:rFonts w:ascii="宋体" w:hAnsi="宋体" w:cs="宋体"/>
          <w:sz w:val="24"/>
          <w:szCs w:val="24"/>
        </w:rPr>
      </w:pPr>
    </w:p>
    <w:p w:rsidR="001B5D14" w:rsidRDefault="001B5D14">
      <w:pPr>
        <w:ind w:firstLineChars="800" w:firstLine="1920"/>
        <w:rPr>
          <w:rFonts w:ascii="宋体" w:hAnsi="宋体" w:cs="宋体"/>
          <w:sz w:val="24"/>
          <w:szCs w:val="24"/>
        </w:rPr>
      </w:pPr>
    </w:p>
    <w:p w:rsidR="001B5D14" w:rsidRDefault="001B5D14">
      <w:pPr>
        <w:spacing w:line="360" w:lineRule="exact"/>
        <w:ind w:firstLineChars="200" w:firstLine="480"/>
        <w:rPr>
          <w:rFonts w:ascii="宋体" w:hAnsi="宋体" w:cs="宋体"/>
          <w:sz w:val="24"/>
          <w:szCs w:val="24"/>
        </w:rPr>
      </w:pPr>
    </w:p>
    <w:p w:rsidR="001B5D14" w:rsidRDefault="000A0FEC" w:rsidP="00936970">
      <w:pPr>
        <w:snapToGrid w:val="0"/>
        <w:spacing w:before="50" w:afterLines="50"/>
        <w:jc w:val="center"/>
        <w:rPr>
          <w:rFonts w:ascii="宋体" w:hAnsi="宋体" w:cs="宋体"/>
          <w:b/>
          <w:sz w:val="32"/>
          <w:szCs w:val="32"/>
        </w:rPr>
      </w:pPr>
      <w:r>
        <w:rPr>
          <w:rFonts w:ascii="宋体" w:hAnsi="宋体" w:cs="宋体" w:hint="eastAsia"/>
          <w:b/>
          <w:sz w:val="32"/>
          <w:szCs w:val="32"/>
        </w:rPr>
        <w:t>三、法人授权书格式</w:t>
      </w:r>
    </w:p>
    <w:p w:rsidR="001B5D14" w:rsidRDefault="001B5D14">
      <w:pPr>
        <w:pStyle w:val="Char2"/>
        <w:ind w:firstLine="562"/>
        <w:jc w:val="center"/>
        <w:rPr>
          <w:rFonts w:ascii="宋体" w:hAnsi="宋体" w:cs="宋体"/>
          <w:b/>
        </w:rPr>
      </w:pP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本授权书声明：____________（供应商名称）授权________________（被授权人的姓名、职务）为我方就（编号）________________________项目采购活动的合法代理人，以本公司名义全权处理一切与该项目采购有关的事务。</w:t>
      </w:r>
    </w:p>
    <w:p w:rsidR="001B5D14" w:rsidRDefault="000A0FEC">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本授权书于______年____月____日起生效，特此声明。</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代理人（被授权人）签字：_______________________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职    务：_____________________________________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1B5D14">
      <w:pPr>
        <w:shd w:val="clear" w:color="auto" w:fill="FFFFFF"/>
        <w:snapToGrid w:val="0"/>
        <w:spacing w:line="460" w:lineRule="exact"/>
        <w:rPr>
          <w:rFonts w:ascii="宋体" w:hAnsi="宋体" w:cs="宋体"/>
          <w:bCs/>
          <w:sz w:val="24"/>
        </w:rPr>
      </w:pP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授权单位盖章：_________________________________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单位名称：_____________________________________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法人签字：_____________________________________</w:t>
      </w:r>
    </w:p>
    <w:p w:rsidR="001B5D14" w:rsidRDefault="000A0FEC">
      <w:pPr>
        <w:shd w:val="clear" w:color="auto" w:fill="FFFFFF"/>
        <w:snapToGrid w:val="0"/>
        <w:spacing w:line="460" w:lineRule="exact"/>
        <w:rPr>
          <w:rFonts w:ascii="宋体" w:hAnsi="宋体" w:cs="宋体"/>
          <w:bCs/>
          <w:sz w:val="24"/>
        </w:rPr>
      </w:pPr>
      <w:r>
        <w:rPr>
          <w:rFonts w:ascii="宋体" w:hAnsi="宋体" w:cs="宋体" w:hint="eastAsia"/>
          <w:bCs/>
          <w:sz w:val="24"/>
        </w:rPr>
        <w:t xml:space="preserve">          地址：</w:t>
      </w:r>
    </w:p>
    <w:p w:rsidR="001B5D14" w:rsidRDefault="000A0FEC">
      <w:pPr>
        <w:shd w:val="clear" w:color="auto" w:fill="FFFFFF"/>
        <w:snapToGrid w:val="0"/>
        <w:spacing w:line="460" w:lineRule="exact"/>
        <w:rPr>
          <w:rFonts w:ascii="宋体" w:hAnsi="宋体" w:cs="宋体"/>
        </w:rPr>
      </w:pPr>
      <w:r>
        <w:rPr>
          <w:rFonts w:ascii="宋体" w:hAnsi="宋体" w:cs="宋体" w:hint="eastAsia"/>
          <w:bCs/>
          <w:sz w:val="24"/>
        </w:rPr>
        <w:t xml:space="preserve">          日期：______年____月____日</w:t>
      </w:r>
    </w:p>
    <w:p w:rsidR="001B5D14" w:rsidRDefault="001B5D14">
      <w:pPr>
        <w:pStyle w:val="Char2"/>
        <w:rPr>
          <w:rFonts w:ascii="宋体" w:hAnsi="宋体" w:cs="宋体"/>
        </w:rPr>
      </w:pPr>
    </w:p>
    <w:p w:rsidR="001B5D14" w:rsidRDefault="000A0FEC">
      <w:pPr>
        <w:pStyle w:val="3"/>
        <w:jc w:val="center"/>
        <w:rPr>
          <w:rFonts w:ascii="宋体" w:hAnsi="宋体" w:cs="宋体"/>
          <w:bCs w:val="0"/>
        </w:rPr>
      </w:pPr>
      <w:r>
        <w:rPr>
          <w:rFonts w:ascii="宋体" w:hAnsi="宋体" w:cs="宋体" w:hint="eastAsia"/>
        </w:rPr>
        <w:br w:type="page"/>
      </w:r>
      <w:bookmarkStart w:id="44" w:name="_Hlt26671380"/>
      <w:bookmarkStart w:id="45" w:name="_格式3__银行出具的资信证明"/>
      <w:bookmarkStart w:id="46" w:name="_Hlt26955070"/>
      <w:bookmarkEnd w:id="42"/>
      <w:bookmarkEnd w:id="44"/>
      <w:bookmarkEnd w:id="45"/>
      <w:bookmarkEnd w:id="46"/>
      <w:r>
        <w:rPr>
          <w:rFonts w:ascii="宋体" w:hAnsi="宋体" w:cs="宋体" w:hint="eastAsia"/>
          <w:bCs w:val="0"/>
        </w:rPr>
        <w:lastRenderedPageBreak/>
        <w:t>四、开标一览表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1B5D14">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备注</w:t>
            </w:r>
          </w:p>
        </w:tc>
      </w:tr>
      <w:tr w:rsidR="001B5D14">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r>
      <w:tr w:rsidR="001B5D14">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B5D14" w:rsidRDefault="001B5D14">
            <w:pPr>
              <w:rPr>
                <w:rFonts w:ascii="宋体" w:hAnsi="宋体" w:cs="宋体"/>
                <w:sz w:val="24"/>
              </w:rPr>
            </w:pPr>
          </w:p>
        </w:tc>
      </w:tr>
      <w:tr w:rsidR="001B5D14">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1B5D14" w:rsidRDefault="001B5D14">
            <w:pPr>
              <w:rPr>
                <w:rFonts w:ascii="宋体" w:hAnsi="宋体" w:cs="宋体"/>
                <w:sz w:val="24"/>
              </w:rPr>
            </w:pPr>
          </w:p>
        </w:tc>
      </w:tr>
    </w:tbl>
    <w:p w:rsidR="001B5D14" w:rsidRDefault="001B5D14">
      <w:pPr>
        <w:shd w:val="clear" w:color="auto" w:fill="FFFFFF"/>
        <w:snapToGrid w:val="0"/>
        <w:spacing w:line="360" w:lineRule="auto"/>
        <w:ind w:firstLineChars="1550" w:firstLine="3720"/>
        <w:rPr>
          <w:rFonts w:ascii="宋体" w:hAnsi="宋体" w:cs="宋体"/>
          <w:sz w:val="24"/>
        </w:rPr>
      </w:pPr>
    </w:p>
    <w:p w:rsidR="001B5D14" w:rsidRDefault="000A0FEC">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1、第5栏的单价和第6栏的总价均应包括全部设备价、包装费、运输、安装、调试、培训、技术服务、必不可少的部件、标准备件、专用工具等费用，以及已支付或将支付的营业税和其它税费；</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2、如果单价和总价不符时，以单价为准；</w:t>
      </w:r>
    </w:p>
    <w:p w:rsidR="001B5D14" w:rsidRDefault="000A0FEC">
      <w:pPr>
        <w:shd w:val="clear" w:color="auto" w:fill="FFFFFF"/>
        <w:snapToGrid w:val="0"/>
        <w:spacing w:line="360" w:lineRule="exact"/>
        <w:ind w:firstLine="480"/>
        <w:rPr>
          <w:rFonts w:ascii="宋体" w:hAnsi="宋体" w:cs="宋体"/>
          <w:sz w:val="24"/>
        </w:rPr>
      </w:pPr>
      <w:r>
        <w:rPr>
          <w:rFonts w:ascii="宋体" w:hAnsi="宋体" w:cs="宋体" w:hint="eastAsia"/>
          <w:sz w:val="24"/>
        </w:rPr>
        <w:t>3、请提供本采购文件要求设备详细的配置清单及分项报价，包括标准件及选购件；</w:t>
      </w:r>
    </w:p>
    <w:p w:rsidR="001B5D14" w:rsidRDefault="000A0FEC">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4、定型产品须</w:t>
      </w:r>
      <w:r>
        <w:rPr>
          <w:rFonts w:ascii="宋体" w:hAnsi="宋体" w:cs="宋体" w:hint="eastAsia"/>
          <w:kern w:val="0"/>
          <w:sz w:val="24"/>
        </w:rPr>
        <w:t>在表中标明所提供的设备品牌、规格型号及原产地；加工定制产品需在表中标明主要部件的名称、型号及原产地。</w:t>
      </w:r>
    </w:p>
    <w:p w:rsidR="001B5D14" w:rsidRDefault="001B5D14">
      <w:pPr>
        <w:jc w:val="center"/>
        <w:rPr>
          <w:rFonts w:ascii="宋体" w:hAnsi="宋体" w:cs="宋体"/>
          <w:sz w:val="24"/>
          <w:szCs w:val="24"/>
        </w:rPr>
      </w:pPr>
    </w:p>
    <w:p w:rsidR="001B5D14" w:rsidRDefault="000A0FEC">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1B5D14" w:rsidRDefault="000A0FEC" w:rsidP="00936970">
      <w:pPr>
        <w:spacing w:beforeLines="50" w:afterLines="100"/>
        <w:jc w:val="left"/>
        <w:rPr>
          <w:rFonts w:ascii="宋体" w:hAnsi="宋体" w:cs="宋体"/>
          <w:sz w:val="24"/>
        </w:rPr>
      </w:pPr>
      <w:r>
        <w:rPr>
          <w:rFonts w:ascii="宋体" w:hAnsi="宋体" w:cs="宋体" w:hint="eastAsia"/>
          <w:sz w:val="24"/>
        </w:rPr>
        <w:t>投标人全称（公章):                       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1B5D14">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1B5D14" w:rsidRDefault="000A0FEC">
            <w:pPr>
              <w:jc w:val="center"/>
              <w:rPr>
                <w:rFonts w:ascii="宋体" w:hAnsi="宋体" w:cs="宋体"/>
                <w:sz w:val="24"/>
              </w:rPr>
            </w:pPr>
            <w:r>
              <w:rPr>
                <w:rFonts w:ascii="宋体" w:hAnsi="宋体" w:cs="宋体" w:hint="eastAsia"/>
                <w:sz w:val="24"/>
              </w:rPr>
              <w:t>原因</w:t>
            </w: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r w:rsidR="001B5D14">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1B5D14" w:rsidRDefault="001B5D14">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1B5D14" w:rsidRDefault="001B5D14">
            <w:pPr>
              <w:jc w:val="center"/>
              <w:rPr>
                <w:rFonts w:ascii="宋体" w:hAnsi="宋体" w:cs="宋体"/>
                <w:sz w:val="24"/>
              </w:rPr>
            </w:pPr>
          </w:p>
        </w:tc>
      </w:tr>
    </w:tbl>
    <w:p w:rsidR="001B5D14" w:rsidRDefault="001B5D14">
      <w:pPr>
        <w:shd w:val="clear" w:color="auto" w:fill="FFFFFF"/>
        <w:snapToGrid w:val="0"/>
        <w:rPr>
          <w:rFonts w:ascii="宋体" w:hAnsi="宋体" w:cs="宋体"/>
          <w:sz w:val="24"/>
        </w:rPr>
      </w:pPr>
    </w:p>
    <w:p w:rsidR="001B5D14" w:rsidRDefault="000A0FEC">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1B5D14" w:rsidRDefault="001B5D14">
      <w:pPr>
        <w:shd w:val="clear" w:color="auto" w:fill="FFFFFF"/>
        <w:snapToGrid w:val="0"/>
        <w:rPr>
          <w:rFonts w:ascii="宋体" w:hAnsi="宋体" w:cs="宋体"/>
          <w:sz w:val="24"/>
        </w:rPr>
      </w:pPr>
    </w:p>
    <w:p w:rsidR="001B5D14" w:rsidRDefault="000A0FEC">
      <w:pPr>
        <w:shd w:val="clear" w:color="auto" w:fill="FFFFFF"/>
        <w:snapToGrid w:val="0"/>
        <w:spacing w:line="360" w:lineRule="exact"/>
        <w:rPr>
          <w:rFonts w:ascii="宋体" w:hAnsi="宋体" w:cs="宋体"/>
          <w:sz w:val="24"/>
        </w:rPr>
      </w:pPr>
      <w:r>
        <w:rPr>
          <w:rFonts w:ascii="宋体" w:hAnsi="宋体" w:cs="宋体" w:hint="eastAsia"/>
          <w:sz w:val="24"/>
        </w:rPr>
        <w:t>注：1、按照基本技术要求详细填列；</w:t>
      </w:r>
    </w:p>
    <w:p w:rsidR="001B5D14" w:rsidRDefault="000A0FEC" w:rsidP="00936970">
      <w:pPr>
        <w:spacing w:beforeLines="50" w:afterLines="50"/>
        <w:jc w:val="center"/>
        <w:rPr>
          <w:rFonts w:ascii="宋体" w:hAnsi="宋体" w:cs="宋体"/>
          <w:b/>
          <w:sz w:val="32"/>
          <w:szCs w:val="32"/>
        </w:rPr>
      </w:pPr>
      <w:r>
        <w:rPr>
          <w:rFonts w:ascii="宋体" w:hAnsi="宋体" w:cs="宋体" w:hint="eastAsia"/>
          <w:b/>
          <w:sz w:val="36"/>
        </w:rPr>
        <w:br w:type="page"/>
      </w:r>
      <w:bookmarkStart w:id="47" w:name="_Hlt26955054"/>
      <w:bookmarkEnd w:id="43"/>
      <w:bookmarkEnd w:id="47"/>
      <w:r>
        <w:rPr>
          <w:rFonts w:ascii="宋体" w:hAnsi="宋体" w:cs="宋体" w:hint="eastAsia"/>
          <w:b/>
          <w:sz w:val="32"/>
          <w:szCs w:val="32"/>
        </w:rPr>
        <w:lastRenderedPageBreak/>
        <w:t>六、</w:t>
      </w:r>
      <w:bookmarkStart w:id="48" w:name="_格式2__法定代表人授权书"/>
      <w:bookmarkStart w:id="49" w:name="_Toc513029276"/>
      <w:bookmarkStart w:id="50" w:name="_Toc460901585"/>
      <w:bookmarkStart w:id="51" w:name="_Toc120614283"/>
      <w:bookmarkStart w:id="52" w:name="_Toc49090577"/>
      <w:bookmarkStart w:id="53" w:name="_Toc26554095"/>
      <w:bookmarkStart w:id="54" w:name="_Toc23828478"/>
      <w:bookmarkStart w:id="55" w:name="_Toc22356580"/>
      <w:bookmarkEnd w:id="48"/>
      <w:r>
        <w:rPr>
          <w:rFonts w:ascii="宋体" w:hAnsi="宋体" w:cs="宋体" w:hint="eastAsia"/>
          <w:b/>
          <w:sz w:val="32"/>
          <w:szCs w:val="32"/>
        </w:rPr>
        <w:t>商务条款响应及偏离表</w:t>
      </w:r>
    </w:p>
    <w:p w:rsidR="001B5D14" w:rsidRDefault="000A0FEC">
      <w:pPr>
        <w:jc w:val="left"/>
        <w:rPr>
          <w:rFonts w:ascii="宋体" w:hAnsi="宋体" w:cs="宋体"/>
          <w:sz w:val="24"/>
        </w:rPr>
      </w:pPr>
      <w:r>
        <w:rPr>
          <w:rFonts w:ascii="宋体" w:hAnsi="宋体" w:cs="宋体" w:hint="eastAsia"/>
          <w:sz w:val="24"/>
        </w:rPr>
        <w:t>投标人全称（公章):                       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序号</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项目</w:t>
            </w:r>
          </w:p>
        </w:tc>
        <w:tc>
          <w:tcPr>
            <w:tcW w:w="1985" w:type="dxa"/>
            <w:vAlign w:val="center"/>
          </w:tcPr>
          <w:p w:rsidR="001B5D14" w:rsidRDefault="000A0FEC">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1B5D14" w:rsidRDefault="000A0FEC">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1B5D14" w:rsidRDefault="000A0FEC">
            <w:pPr>
              <w:pStyle w:val="Default"/>
              <w:ind w:left="420"/>
              <w:jc w:val="center"/>
              <w:rPr>
                <w:rFonts w:hAnsi="宋体"/>
                <w:color w:val="auto"/>
              </w:rPr>
            </w:pPr>
            <w:r>
              <w:rPr>
                <w:rFonts w:hAnsi="宋体" w:hint="eastAsia"/>
                <w:color w:val="auto"/>
              </w:rPr>
              <w:t>偏离情况</w:t>
            </w: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1</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质保期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2</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售后技术服务要求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3</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供货期</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4</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交货方式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5</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付款方式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6</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投标货币</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7</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0A0FEC">
            <w:pPr>
              <w:pStyle w:val="Default"/>
              <w:ind w:left="420"/>
              <w:jc w:val="center"/>
              <w:rPr>
                <w:rFonts w:hAnsi="宋体"/>
                <w:color w:val="auto"/>
              </w:rPr>
            </w:pPr>
            <w:r>
              <w:rPr>
                <w:rFonts w:hAnsi="宋体" w:hint="eastAsia"/>
                <w:color w:val="auto"/>
              </w:rPr>
              <w:t>8</w:t>
            </w:r>
          </w:p>
        </w:tc>
        <w:tc>
          <w:tcPr>
            <w:tcW w:w="2976" w:type="dxa"/>
            <w:vAlign w:val="center"/>
          </w:tcPr>
          <w:p w:rsidR="001B5D14" w:rsidRDefault="000A0FEC">
            <w:pPr>
              <w:pStyle w:val="Default"/>
              <w:ind w:left="420"/>
              <w:jc w:val="center"/>
              <w:rPr>
                <w:rFonts w:hAnsi="宋体"/>
                <w:color w:val="auto"/>
              </w:rPr>
            </w:pPr>
            <w:r>
              <w:rPr>
                <w:rFonts w:hAnsi="宋体" w:hint="eastAsia"/>
                <w:color w:val="auto"/>
              </w:rPr>
              <w:t>培训方式</w:t>
            </w: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r w:rsidR="001B5D14">
        <w:trPr>
          <w:jc w:val="center"/>
        </w:trPr>
        <w:tc>
          <w:tcPr>
            <w:tcW w:w="876" w:type="dxa"/>
            <w:vAlign w:val="center"/>
          </w:tcPr>
          <w:p w:rsidR="001B5D14" w:rsidRDefault="001B5D14">
            <w:pPr>
              <w:pStyle w:val="Default"/>
              <w:ind w:left="420"/>
              <w:jc w:val="center"/>
              <w:rPr>
                <w:rFonts w:hAnsi="宋体"/>
                <w:color w:val="auto"/>
              </w:rPr>
            </w:pPr>
          </w:p>
        </w:tc>
        <w:tc>
          <w:tcPr>
            <w:tcW w:w="2976" w:type="dxa"/>
            <w:vAlign w:val="center"/>
          </w:tcPr>
          <w:p w:rsidR="001B5D14" w:rsidRDefault="001B5D14">
            <w:pPr>
              <w:pStyle w:val="Default"/>
              <w:ind w:left="420"/>
              <w:jc w:val="center"/>
              <w:rPr>
                <w:rFonts w:hAnsi="宋体"/>
                <w:color w:val="auto"/>
              </w:rPr>
            </w:pPr>
          </w:p>
        </w:tc>
        <w:tc>
          <w:tcPr>
            <w:tcW w:w="1985" w:type="dxa"/>
            <w:vAlign w:val="center"/>
          </w:tcPr>
          <w:p w:rsidR="001B5D14" w:rsidRDefault="001B5D14">
            <w:pPr>
              <w:pStyle w:val="Default"/>
              <w:ind w:left="420"/>
              <w:jc w:val="center"/>
              <w:rPr>
                <w:rFonts w:hAnsi="宋体"/>
                <w:color w:val="auto"/>
              </w:rPr>
            </w:pPr>
          </w:p>
        </w:tc>
        <w:tc>
          <w:tcPr>
            <w:tcW w:w="1843" w:type="dxa"/>
            <w:vAlign w:val="center"/>
          </w:tcPr>
          <w:p w:rsidR="001B5D14" w:rsidRDefault="001B5D14">
            <w:pPr>
              <w:pStyle w:val="Default"/>
              <w:ind w:left="420"/>
              <w:jc w:val="center"/>
              <w:rPr>
                <w:rFonts w:hAnsi="宋体"/>
                <w:color w:val="auto"/>
              </w:rPr>
            </w:pPr>
          </w:p>
        </w:tc>
        <w:tc>
          <w:tcPr>
            <w:tcW w:w="1687" w:type="dxa"/>
            <w:vAlign w:val="center"/>
          </w:tcPr>
          <w:p w:rsidR="001B5D14" w:rsidRDefault="001B5D14">
            <w:pPr>
              <w:pStyle w:val="Default"/>
              <w:ind w:left="420"/>
              <w:jc w:val="center"/>
              <w:rPr>
                <w:rFonts w:hAnsi="宋体"/>
                <w:color w:val="auto"/>
              </w:rPr>
            </w:pPr>
          </w:p>
        </w:tc>
      </w:tr>
    </w:tbl>
    <w:p w:rsidR="001B5D14" w:rsidRDefault="000A0FEC">
      <w:pPr>
        <w:pStyle w:val="Default"/>
        <w:spacing w:line="360" w:lineRule="auto"/>
        <w:ind w:left="420" w:firstLineChars="1050" w:firstLine="2520"/>
        <w:rPr>
          <w:rFonts w:hAnsi="宋体"/>
          <w:color w:val="auto"/>
        </w:rPr>
      </w:pPr>
      <w:r>
        <w:rPr>
          <w:rFonts w:hAnsi="宋体" w:hint="eastAsia"/>
          <w:color w:val="auto"/>
        </w:rPr>
        <w:t xml:space="preserve">             法定代表人（授权代表）签字：</w:t>
      </w:r>
    </w:p>
    <w:p w:rsidR="001B5D14" w:rsidRDefault="000A0FEC">
      <w:pPr>
        <w:pStyle w:val="Default"/>
        <w:spacing w:line="360" w:lineRule="exact"/>
        <w:ind w:left="420"/>
        <w:rPr>
          <w:rFonts w:hAnsi="宋体"/>
          <w:color w:val="auto"/>
        </w:rPr>
      </w:pPr>
      <w:r>
        <w:rPr>
          <w:rFonts w:hAnsi="宋体" w:hint="eastAsia"/>
          <w:color w:val="auto"/>
        </w:rPr>
        <w:t>注：</w:t>
      </w:r>
    </w:p>
    <w:p w:rsidR="001B5D14" w:rsidRDefault="000A0FEC">
      <w:pPr>
        <w:pStyle w:val="Default"/>
        <w:spacing w:line="360" w:lineRule="exact"/>
        <w:ind w:left="420" w:firstLineChars="200" w:firstLine="480"/>
        <w:rPr>
          <w:rFonts w:hAnsi="宋体"/>
          <w:color w:val="auto"/>
        </w:rPr>
      </w:pPr>
      <w:r>
        <w:rPr>
          <w:rFonts w:hAnsi="宋体" w:hint="eastAsia"/>
          <w:color w:val="auto"/>
        </w:rPr>
        <w:t>1、此表为表样，行数可自行添加，但表式不变；</w:t>
      </w:r>
    </w:p>
    <w:p w:rsidR="001B5D14" w:rsidRDefault="000A0FEC">
      <w:pPr>
        <w:pStyle w:val="Default"/>
        <w:spacing w:line="360" w:lineRule="exact"/>
        <w:ind w:left="420" w:firstLineChars="200" w:firstLine="480"/>
        <w:rPr>
          <w:rFonts w:hAnsi="宋体"/>
          <w:color w:val="auto"/>
        </w:rPr>
      </w:pPr>
      <w:r>
        <w:rPr>
          <w:rFonts w:hAnsi="宋体" w:hint="eastAsia"/>
          <w:color w:val="auto"/>
        </w:rPr>
        <w:t>2、投标单位根据项目添加的服务承诺、培训等也请列出；</w:t>
      </w:r>
    </w:p>
    <w:p w:rsidR="001B5D14" w:rsidRDefault="000A0FEC">
      <w:pPr>
        <w:pStyle w:val="Default"/>
        <w:spacing w:line="360" w:lineRule="exact"/>
        <w:ind w:left="420" w:firstLineChars="200" w:firstLine="480"/>
        <w:rPr>
          <w:rFonts w:hAnsi="宋体"/>
          <w:color w:val="auto"/>
        </w:rPr>
      </w:pPr>
      <w:r>
        <w:rPr>
          <w:rFonts w:hAnsi="宋体" w:hint="eastAsia"/>
          <w:color w:val="auto"/>
        </w:rPr>
        <w:t>3、是否偏离用符号“+、=、-”分别表示正偏离、完全响应、负偏离；</w:t>
      </w:r>
    </w:p>
    <w:p w:rsidR="001B5D14" w:rsidRDefault="000A0FEC">
      <w:pPr>
        <w:pStyle w:val="Default"/>
        <w:spacing w:line="360" w:lineRule="exact"/>
        <w:ind w:left="420" w:firstLineChars="200" w:firstLine="480"/>
        <w:rPr>
          <w:rFonts w:hAnsi="宋体"/>
          <w:color w:val="auto"/>
        </w:rPr>
      </w:pPr>
      <w:r>
        <w:rPr>
          <w:rFonts w:hAnsi="宋体" w:hint="eastAsia"/>
          <w:color w:val="auto"/>
        </w:rPr>
        <w:t>4、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9"/>
    <w:bookmarkEnd w:id="50"/>
    <w:bookmarkEnd w:id="51"/>
    <w:bookmarkEnd w:id="52"/>
    <w:bookmarkEnd w:id="53"/>
    <w:bookmarkEnd w:id="54"/>
    <w:bookmarkEnd w:id="55"/>
    <w:p w:rsidR="001B5D14" w:rsidRDefault="000A0FEC">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1B5D14" w:rsidRDefault="000A0FEC">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1B5D14" w:rsidRDefault="001B5D14">
      <w:pPr>
        <w:snapToGrid w:val="0"/>
        <w:spacing w:line="420" w:lineRule="exact"/>
        <w:ind w:firstLineChars="200" w:firstLine="643"/>
        <w:jc w:val="center"/>
        <w:rPr>
          <w:rFonts w:ascii="宋体" w:hAnsi="宋体" w:cs="宋体"/>
          <w:b/>
          <w:sz w:val="32"/>
          <w:szCs w:val="32"/>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1B5D14" w:rsidRDefault="001B5D14">
      <w:pPr>
        <w:snapToGrid w:val="0"/>
        <w:spacing w:line="360" w:lineRule="exact"/>
        <w:ind w:firstLineChars="200" w:firstLine="480"/>
        <w:jc w:val="left"/>
        <w:rPr>
          <w:rFonts w:ascii="宋体" w:hAnsi="宋体" w:cs="宋体"/>
          <w:sz w:val="24"/>
        </w:rPr>
      </w:pP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特此声明</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声明人：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法定代表人签字：</w:t>
      </w: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1B5D14">
      <w:pPr>
        <w:ind w:firstLineChars="200" w:firstLine="480"/>
        <w:rPr>
          <w:rFonts w:ascii="宋体" w:hAnsi="宋体" w:cs="宋体"/>
          <w:sz w:val="24"/>
          <w:szCs w:val="24"/>
        </w:rPr>
      </w:pPr>
    </w:p>
    <w:p w:rsidR="001B5D14" w:rsidRDefault="000A0FEC">
      <w:pPr>
        <w:jc w:val="center"/>
        <w:rPr>
          <w:rFonts w:ascii="宋体" w:hAnsi="宋体" w:cs="宋体"/>
          <w:sz w:val="24"/>
          <w:szCs w:val="24"/>
        </w:rPr>
      </w:pPr>
      <w:r>
        <w:rPr>
          <w:rFonts w:ascii="宋体" w:hAnsi="宋体" w:cs="宋体" w:hint="eastAsia"/>
          <w:b/>
          <w:sz w:val="32"/>
          <w:szCs w:val="32"/>
        </w:rPr>
        <w:t>九、投标人其它声明及材料</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1B5D14" w:rsidRDefault="000A0FEC">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1B5D14" w:rsidRDefault="000A0FEC">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6" w:name="_Hlt26955041"/>
      <w:bookmarkEnd w:id="56"/>
    </w:p>
    <w:p w:rsidR="001B5D14" w:rsidRDefault="000A0FEC">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1B5D14" w:rsidRDefault="001B5D14">
      <w:pPr>
        <w:snapToGrid w:val="0"/>
        <w:spacing w:line="360" w:lineRule="exact"/>
        <w:ind w:firstLineChars="200" w:firstLine="480"/>
        <w:jc w:val="left"/>
        <w:rPr>
          <w:rFonts w:ascii="宋体" w:hAnsi="宋体" w:cs="宋体"/>
          <w:sz w:val="24"/>
          <w:szCs w:val="24"/>
        </w:rPr>
      </w:pPr>
    </w:p>
    <w:p w:rsidR="001B5D14" w:rsidRDefault="001B5D14"/>
    <w:sectPr w:rsidR="001B5D14" w:rsidSect="001B5D14">
      <w:headerReference w:type="default" r:id="rId10"/>
      <w:footerReference w:type="even" r:id="rId11"/>
      <w:footerReference w:type="default" r:id="rId12"/>
      <w:headerReference w:type="first" r:id="rId13"/>
      <w:footerReference w:type="first" r:id="rId14"/>
      <w:pgSz w:w="11906" w:h="16838"/>
      <w:pgMar w:top="1440" w:right="1080" w:bottom="1440" w:left="1080" w:header="851" w:footer="907" w:gutter="0"/>
      <w:cols w:space="720"/>
      <w:titlePg/>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8FC" w:rsidRDefault="009368FC" w:rsidP="001B5D14">
      <w:r>
        <w:separator/>
      </w:r>
    </w:p>
  </w:endnote>
  <w:endnote w:type="continuationSeparator" w:id="1">
    <w:p w:rsidR="009368FC" w:rsidRDefault="009368FC" w:rsidP="001B5D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A76F37">
    <w:pPr>
      <w:pStyle w:val="a5"/>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fit-shape-to-text:t" inset="0,0,0,0">
            <w:txbxContent>
              <w:p w:rsidR="001B5D14" w:rsidRDefault="00A76F37">
                <w:pPr>
                  <w:snapToGrid w:val="0"/>
                  <w:rPr>
                    <w:sz w:val="18"/>
                  </w:rPr>
                </w:pPr>
                <w:r>
                  <w:rPr>
                    <w:rFonts w:hint="eastAsia"/>
                    <w:sz w:val="18"/>
                  </w:rPr>
                  <w:fldChar w:fldCharType="begin"/>
                </w:r>
                <w:r w:rsidR="000A0FEC">
                  <w:rPr>
                    <w:rFonts w:hint="eastAsia"/>
                    <w:sz w:val="18"/>
                  </w:rPr>
                  <w:instrText xml:space="preserve"> PAGE  \* MERGEFORMAT </w:instrText>
                </w:r>
                <w:r>
                  <w:rPr>
                    <w:rFonts w:hint="eastAsia"/>
                    <w:sz w:val="18"/>
                  </w:rPr>
                  <w:fldChar w:fldCharType="separate"/>
                </w:r>
                <w:r w:rsidR="00FD0761">
                  <w:rPr>
                    <w:noProof/>
                    <w:sz w:val="18"/>
                  </w:rPr>
                  <w:t>2</w:t>
                </w:r>
                <w:r>
                  <w:rPr>
                    <w:rFonts w:hint="eastAsia"/>
                    <w:sz w:val="18"/>
                  </w:rPr>
                  <w:fldChar w:fldCharType="end"/>
                </w:r>
              </w:p>
            </w:txbxContent>
          </v:textbox>
          <w10:wrap anchorx="margin"/>
        </v:shape>
      </w:pict>
    </w:r>
    <w:r w:rsidR="000A0FEC">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A76F37">
    <w:pPr>
      <w:pStyle w:val="a5"/>
      <w:framePr w:wrap="around" w:vAnchor="text" w:hAnchor="margin" w:xAlign="center" w:y="1"/>
      <w:rPr>
        <w:rStyle w:val="a8"/>
      </w:rPr>
    </w:pPr>
    <w:r>
      <w:fldChar w:fldCharType="begin"/>
    </w:r>
    <w:r w:rsidR="000A0FEC">
      <w:rPr>
        <w:rStyle w:val="a8"/>
      </w:rPr>
      <w:instrText xml:space="preserve">PAGE  </w:instrText>
    </w:r>
    <w:r>
      <w:fldChar w:fldCharType="separate"/>
    </w:r>
    <w:r w:rsidR="000A0FEC">
      <w:rPr>
        <w:rStyle w:val="a8"/>
      </w:rPr>
      <w:t>1</w:t>
    </w:r>
    <w:r>
      <w:fldChar w:fldCharType="end"/>
    </w:r>
  </w:p>
  <w:p w:rsidR="001B5D14" w:rsidRDefault="001B5D14">
    <w:pPr>
      <w:pStyle w:val="a5"/>
    </w:pPr>
  </w:p>
  <w:p w:rsidR="001B5D14" w:rsidRDefault="001B5D1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A76F37">
    <w:pPr>
      <w:pStyle w:val="a5"/>
      <w:jc w:val="center"/>
      <w:rPr>
        <w:b/>
        <w:i/>
      </w:rPr>
    </w:pPr>
    <w:r w:rsidRPr="00A76F37">
      <w:rPr>
        <w:sz w:val="20"/>
      </w:rPr>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8.7pt;height:20.7pt;z-index:251658240;mso-wrap-style:none;mso-position-horizontal:center;mso-position-horizontal-relative:margin" filled="f" stroked="f">
          <v:textbox style="mso-fit-shape-to-text:t" inset="0,0,0,0">
            <w:txbxContent>
              <w:p w:rsidR="001B5D14" w:rsidRDefault="00A76F37">
                <w:pPr>
                  <w:snapToGrid w:val="0"/>
                  <w:rPr>
                    <w:sz w:val="18"/>
                  </w:rPr>
                </w:pPr>
                <w:r>
                  <w:rPr>
                    <w:rFonts w:hint="eastAsia"/>
                    <w:sz w:val="18"/>
                  </w:rPr>
                  <w:fldChar w:fldCharType="begin"/>
                </w:r>
                <w:r w:rsidR="000A0FEC">
                  <w:rPr>
                    <w:rFonts w:hint="eastAsia"/>
                    <w:sz w:val="18"/>
                  </w:rPr>
                  <w:instrText xml:space="preserve"> PAGE  \* MERGEFORMAT </w:instrText>
                </w:r>
                <w:r>
                  <w:rPr>
                    <w:rFonts w:hint="eastAsia"/>
                    <w:sz w:val="18"/>
                  </w:rPr>
                  <w:fldChar w:fldCharType="separate"/>
                </w:r>
                <w:r w:rsidR="00FD0761">
                  <w:rPr>
                    <w:noProof/>
                    <w:sz w:val="18"/>
                  </w:rPr>
                  <w:t>4</w:t>
                </w:r>
                <w:r>
                  <w:rPr>
                    <w:rFonts w:hint="eastAsia"/>
                    <w:sz w:val="18"/>
                  </w:rPr>
                  <w:fldChar w:fldCharType="end"/>
                </w:r>
              </w:p>
            </w:txbxContent>
          </v:textbox>
          <w10:wrap anchorx="margin"/>
        </v:shape>
      </w:pict>
    </w:r>
  </w:p>
  <w:p w:rsidR="001B5D14" w:rsidRDefault="001B5D14">
    <w:pPr>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8FC" w:rsidRDefault="009368FC" w:rsidP="001B5D14">
      <w:r>
        <w:separator/>
      </w:r>
    </w:p>
  </w:footnote>
  <w:footnote w:type="continuationSeparator" w:id="1">
    <w:p w:rsidR="009368FC" w:rsidRDefault="009368FC" w:rsidP="001B5D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6"/>
      <w:pBdr>
        <w:bottom w:val="none" w:sz="0" w:space="0" w:color="auto"/>
      </w:pBdr>
    </w:pPr>
  </w:p>
  <w:p w:rsidR="001B5D14" w:rsidRDefault="001B5D1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D14" w:rsidRDefault="001B5D1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207A8"/>
    <w:multiLevelType w:val="multilevel"/>
    <w:tmpl w:val="107207A8"/>
    <w:lvl w:ilvl="0">
      <w:start w:val="2"/>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7B6495"/>
    <w:multiLevelType w:val="hybridMultilevel"/>
    <w:tmpl w:val="D5BAC3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2">
    <w:nsid w:val="38BE1123"/>
    <w:multiLevelType w:val="hybridMultilevel"/>
    <w:tmpl w:val="1DFA6F68"/>
    <w:lvl w:ilvl="0" w:tplc="04090001">
      <w:start w:val="1"/>
      <w:numFmt w:val="bullet"/>
      <w:lvlText w:val=""/>
      <w:lvlJc w:val="left"/>
      <w:pPr>
        <w:ind w:left="1413" w:hanging="420"/>
      </w:pPr>
      <w:rPr>
        <w:rFonts w:ascii="Wingdings" w:hAnsi="Wingdings" w:hint="default"/>
      </w:rPr>
    </w:lvl>
    <w:lvl w:ilvl="1" w:tplc="04090003" w:tentative="1">
      <w:start w:val="1"/>
      <w:numFmt w:val="bullet"/>
      <w:lvlText w:val=""/>
      <w:lvlJc w:val="left"/>
      <w:pPr>
        <w:ind w:left="1833" w:hanging="420"/>
      </w:pPr>
      <w:rPr>
        <w:rFonts w:ascii="Wingdings" w:hAnsi="Wingdings" w:hint="default"/>
      </w:rPr>
    </w:lvl>
    <w:lvl w:ilvl="2" w:tplc="04090005"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3" w:tentative="1">
      <w:start w:val="1"/>
      <w:numFmt w:val="bullet"/>
      <w:lvlText w:val=""/>
      <w:lvlJc w:val="left"/>
      <w:pPr>
        <w:ind w:left="3093" w:hanging="420"/>
      </w:pPr>
      <w:rPr>
        <w:rFonts w:ascii="Wingdings" w:hAnsi="Wingdings" w:hint="default"/>
      </w:rPr>
    </w:lvl>
    <w:lvl w:ilvl="5" w:tplc="04090005"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3" w:tentative="1">
      <w:start w:val="1"/>
      <w:numFmt w:val="bullet"/>
      <w:lvlText w:val=""/>
      <w:lvlJc w:val="left"/>
      <w:pPr>
        <w:ind w:left="4353" w:hanging="420"/>
      </w:pPr>
      <w:rPr>
        <w:rFonts w:ascii="Wingdings" w:hAnsi="Wingdings" w:hint="default"/>
      </w:rPr>
    </w:lvl>
    <w:lvl w:ilvl="8" w:tplc="04090005" w:tentative="1">
      <w:start w:val="1"/>
      <w:numFmt w:val="bullet"/>
      <w:lvlText w:val=""/>
      <w:lvlJc w:val="left"/>
      <w:pPr>
        <w:ind w:left="4773" w:hanging="420"/>
      </w:pPr>
      <w:rPr>
        <w:rFonts w:ascii="Wingdings" w:hAnsi="Wingdings" w:hint="default"/>
      </w:rPr>
    </w:lvl>
  </w:abstractNum>
  <w:abstractNum w:abstractNumId="3">
    <w:nsid w:val="4086083C"/>
    <w:multiLevelType w:val="multilevel"/>
    <w:tmpl w:val="4086083C"/>
    <w:lvl w:ilvl="0">
      <w:start w:val="2"/>
      <w:numFmt w:val="decimal"/>
      <w:lvlText w:val="%1"/>
      <w:lvlJc w:val="left"/>
      <w:pPr>
        <w:tabs>
          <w:tab w:val="left" w:pos="360"/>
        </w:tabs>
        <w:ind w:left="360" w:hanging="360"/>
      </w:pPr>
    </w:lvl>
    <w:lvl w:ilvl="1">
      <w:start w:val="1"/>
      <w:numFmt w:val="decimal"/>
      <w:lvlText w:val="%1.%2"/>
      <w:lvlJc w:val="left"/>
      <w:pPr>
        <w:tabs>
          <w:tab w:val="left" w:pos="360"/>
        </w:tabs>
        <w:ind w:left="360" w:hanging="360"/>
      </w:pPr>
    </w:lvl>
    <w:lvl w:ilvl="2">
      <w:start w:val="1"/>
      <w:numFmt w:val="decimal"/>
      <w:lvlText w:val="%1.%2.%3"/>
      <w:lvlJc w:val="left"/>
      <w:pPr>
        <w:tabs>
          <w:tab w:val="left" w:pos="720"/>
        </w:tabs>
        <w:ind w:left="720" w:hanging="720"/>
      </w:pPr>
    </w:lvl>
    <w:lvl w:ilvl="3">
      <w:start w:val="1"/>
      <w:numFmt w:val="decimal"/>
      <w:lvlText w:val="%1.%2.%3.%4"/>
      <w:lvlJc w:val="left"/>
      <w:pPr>
        <w:tabs>
          <w:tab w:val="left" w:pos="720"/>
        </w:tabs>
        <w:ind w:left="720" w:hanging="720"/>
      </w:pPr>
    </w:lvl>
    <w:lvl w:ilvl="4">
      <w:start w:val="1"/>
      <w:numFmt w:val="decimal"/>
      <w:lvlText w:val="%1.%2.%3.%4.%5"/>
      <w:lvlJc w:val="left"/>
      <w:pPr>
        <w:tabs>
          <w:tab w:val="left" w:pos="1080"/>
        </w:tabs>
        <w:ind w:left="1080" w:hanging="1080"/>
      </w:pPr>
    </w:lvl>
    <w:lvl w:ilvl="5">
      <w:start w:val="1"/>
      <w:numFmt w:val="decimal"/>
      <w:lvlText w:val="%1.%2.%3.%4.%5.%6"/>
      <w:lvlJc w:val="left"/>
      <w:pPr>
        <w:tabs>
          <w:tab w:val="left" w:pos="1080"/>
        </w:tabs>
        <w:ind w:left="1080" w:hanging="1080"/>
      </w:pPr>
    </w:lvl>
    <w:lvl w:ilvl="6">
      <w:start w:val="1"/>
      <w:numFmt w:val="decimal"/>
      <w:lvlText w:val="%1.%2.%3.%4.%5.%6.%7"/>
      <w:lvlJc w:val="left"/>
      <w:pPr>
        <w:tabs>
          <w:tab w:val="left" w:pos="1440"/>
        </w:tabs>
        <w:ind w:left="1440" w:hanging="1440"/>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800"/>
        </w:tabs>
        <w:ind w:left="1800" w:hanging="1800"/>
      </w:pPr>
    </w:lvl>
  </w:abstractNum>
  <w:abstractNum w:abstractNumId="4">
    <w:nsid w:val="46B133EA"/>
    <w:multiLevelType w:val="multilevel"/>
    <w:tmpl w:val="46B133EA"/>
    <w:lvl w:ilvl="0">
      <w:start w:val="1"/>
      <w:numFmt w:val="decimal"/>
      <w:lvlText w:val="%1."/>
      <w:lvlJc w:val="left"/>
      <w:pPr>
        <w:tabs>
          <w:tab w:val="left" w:pos="420"/>
        </w:tabs>
        <w:ind w:left="420" w:hanging="420"/>
      </w:pPr>
    </w:lvl>
    <w:lvl w:ilvl="1">
      <w:start w:val="1"/>
      <w:numFmt w:val="decimal"/>
      <w:isLgl/>
      <w:lvlText w:val="%1.%2"/>
      <w:lvlJc w:val="left"/>
      <w:pPr>
        <w:tabs>
          <w:tab w:val="left" w:pos="360"/>
        </w:tabs>
        <w:ind w:left="360" w:hanging="360"/>
      </w:pPr>
      <w:rPr>
        <w:sz w:val="21"/>
      </w:rPr>
    </w:lvl>
    <w:lvl w:ilvl="2">
      <w:start w:val="1"/>
      <w:numFmt w:val="decimal"/>
      <w:isLgl/>
      <w:lvlText w:val="%1.%2.%3"/>
      <w:lvlJc w:val="left"/>
      <w:pPr>
        <w:tabs>
          <w:tab w:val="left" w:pos="720"/>
        </w:tabs>
        <w:ind w:left="720" w:hanging="720"/>
      </w:pPr>
      <w:rPr>
        <w:sz w:val="21"/>
      </w:rPr>
    </w:lvl>
    <w:lvl w:ilvl="3">
      <w:start w:val="1"/>
      <w:numFmt w:val="decimal"/>
      <w:isLgl/>
      <w:lvlText w:val="%1.%2.%3.%4"/>
      <w:lvlJc w:val="left"/>
      <w:pPr>
        <w:tabs>
          <w:tab w:val="left" w:pos="720"/>
        </w:tabs>
        <w:ind w:left="720" w:hanging="720"/>
      </w:pPr>
      <w:rPr>
        <w:sz w:val="21"/>
      </w:rPr>
    </w:lvl>
    <w:lvl w:ilvl="4">
      <w:start w:val="1"/>
      <w:numFmt w:val="decimal"/>
      <w:isLgl/>
      <w:lvlText w:val="%1.%2.%3.%4.%5"/>
      <w:lvlJc w:val="left"/>
      <w:pPr>
        <w:tabs>
          <w:tab w:val="left" w:pos="1080"/>
        </w:tabs>
        <w:ind w:left="1080" w:hanging="1080"/>
      </w:pPr>
      <w:rPr>
        <w:sz w:val="21"/>
      </w:rPr>
    </w:lvl>
    <w:lvl w:ilvl="5">
      <w:start w:val="1"/>
      <w:numFmt w:val="decimal"/>
      <w:isLgl/>
      <w:lvlText w:val="%1.%2.%3.%4.%5.%6"/>
      <w:lvlJc w:val="left"/>
      <w:pPr>
        <w:tabs>
          <w:tab w:val="left" w:pos="1080"/>
        </w:tabs>
        <w:ind w:left="1080" w:hanging="1080"/>
      </w:pPr>
      <w:rPr>
        <w:sz w:val="21"/>
      </w:rPr>
    </w:lvl>
    <w:lvl w:ilvl="6">
      <w:start w:val="1"/>
      <w:numFmt w:val="decimal"/>
      <w:isLgl/>
      <w:lvlText w:val="%1.%2.%3.%4.%5.%6.%7"/>
      <w:lvlJc w:val="left"/>
      <w:pPr>
        <w:tabs>
          <w:tab w:val="left" w:pos="1440"/>
        </w:tabs>
        <w:ind w:left="1440" w:hanging="1440"/>
      </w:pPr>
      <w:rPr>
        <w:sz w:val="21"/>
      </w:rPr>
    </w:lvl>
    <w:lvl w:ilvl="7">
      <w:start w:val="1"/>
      <w:numFmt w:val="decimal"/>
      <w:isLgl/>
      <w:lvlText w:val="%1.%2.%3.%4.%5.%6.%7.%8"/>
      <w:lvlJc w:val="left"/>
      <w:pPr>
        <w:tabs>
          <w:tab w:val="left" w:pos="1440"/>
        </w:tabs>
        <w:ind w:left="1440" w:hanging="1440"/>
      </w:pPr>
      <w:rPr>
        <w:sz w:val="21"/>
      </w:rPr>
    </w:lvl>
    <w:lvl w:ilvl="8">
      <w:start w:val="1"/>
      <w:numFmt w:val="decimal"/>
      <w:isLgl/>
      <w:lvlText w:val="%1.%2.%3.%4.%5.%6.%7.%8.%9"/>
      <w:lvlJc w:val="left"/>
      <w:pPr>
        <w:tabs>
          <w:tab w:val="left" w:pos="1800"/>
        </w:tabs>
        <w:ind w:left="1800" w:hanging="1800"/>
      </w:pPr>
      <w:rPr>
        <w:sz w:val="21"/>
      </w:rPr>
    </w:lvl>
  </w:abstractNum>
  <w:abstractNum w:abstractNumId="5">
    <w:nsid w:val="493C56FA"/>
    <w:multiLevelType w:val="multilevel"/>
    <w:tmpl w:val="493C56FA"/>
    <w:lvl w:ilvl="0">
      <w:start w:val="11"/>
      <w:numFmt w:val="none"/>
      <w:suff w:val="nothing"/>
      <w:lvlText w:val="2.1 "/>
      <w:lvlJc w:val="left"/>
      <w:pPr>
        <w:ind w:left="425" w:hanging="425"/>
      </w:pPr>
    </w:lvl>
    <w:lvl w:ilvl="1">
      <w:start w:val="1"/>
      <w:numFmt w:val="decimal"/>
      <w:suff w:val="space"/>
      <w:lvlText w:val="3.%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nsid w:val="54F33BA4"/>
    <w:multiLevelType w:val="multilevel"/>
    <w:tmpl w:val="54F33BA4"/>
    <w:lvl w:ilvl="0">
      <w:start w:val="1"/>
      <w:numFmt w:val="bullet"/>
      <w:lvlText w:val=""/>
      <w:lvlJc w:val="left"/>
      <w:pPr>
        <w:tabs>
          <w:tab w:val="left" w:pos="284"/>
        </w:tabs>
        <w:ind w:left="900" w:hanging="42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8DDFE60"/>
    <w:multiLevelType w:val="singleLevel"/>
    <w:tmpl w:val="58DDFE60"/>
    <w:lvl w:ilvl="0">
      <w:start w:val="1"/>
      <w:numFmt w:val="chineseCounting"/>
      <w:suff w:val="nothing"/>
      <w:lvlText w:val="%1、"/>
      <w:lvlJc w:val="left"/>
    </w:lvl>
  </w:abstractNum>
  <w:abstractNum w:abstractNumId="8">
    <w:nsid w:val="5CD93591"/>
    <w:multiLevelType w:val="multilevel"/>
    <w:tmpl w:val="5CD93591"/>
    <w:lvl w:ilvl="0">
      <w:start w:val="3"/>
      <w:numFmt w:val="none"/>
      <w:suff w:val="nothing"/>
      <w:lvlText w:val="1.1 "/>
      <w:lvlJc w:val="left"/>
      <w:pPr>
        <w:ind w:left="425" w:hanging="425"/>
      </w:pPr>
    </w:lvl>
    <w:lvl w:ilvl="1">
      <w:start w:val="1"/>
      <w:numFmt w:val="decimal"/>
      <w:suff w:val="space"/>
      <w:lvlText w:val="1.%2 "/>
      <w:lvlJc w:val="left"/>
      <w:pPr>
        <w:ind w:left="567" w:hanging="567"/>
      </w:pPr>
    </w:lvl>
    <w:lvl w:ilvl="2">
      <w:start w:val="1"/>
      <w:numFmt w:val="decimal"/>
      <w:lvlText w:val="6.3.%3 "/>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abstractNum w:abstractNumId="10">
    <w:nsid w:val="7FE82E3C"/>
    <w:multiLevelType w:val="hybridMultilevel"/>
    <w:tmpl w:val="E332A5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413"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969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40340"/>
    <w:rsid w:val="00080AB0"/>
    <w:rsid w:val="000A0FEC"/>
    <w:rsid w:val="001207E4"/>
    <w:rsid w:val="001229B1"/>
    <w:rsid w:val="001930C8"/>
    <w:rsid w:val="00193550"/>
    <w:rsid w:val="001A0EB9"/>
    <w:rsid w:val="001A10F9"/>
    <w:rsid w:val="001B5D14"/>
    <w:rsid w:val="00205604"/>
    <w:rsid w:val="002B64D1"/>
    <w:rsid w:val="002D5357"/>
    <w:rsid w:val="002F1D43"/>
    <w:rsid w:val="00365302"/>
    <w:rsid w:val="0039133A"/>
    <w:rsid w:val="003C55E7"/>
    <w:rsid w:val="00484BFD"/>
    <w:rsid w:val="005644CD"/>
    <w:rsid w:val="005740E5"/>
    <w:rsid w:val="0057615F"/>
    <w:rsid w:val="005875E6"/>
    <w:rsid w:val="00622ED6"/>
    <w:rsid w:val="006445AC"/>
    <w:rsid w:val="00680F4B"/>
    <w:rsid w:val="006836FF"/>
    <w:rsid w:val="006A76EB"/>
    <w:rsid w:val="006E55A1"/>
    <w:rsid w:val="00735F31"/>
    <w:rsid w:val="007637CA"/>
    <w:rsid w:val="00806627"/>
    <w:rsid w:val="00846AA3"/>
    <w:rsid w:val="00870B8A"/>
    <w:rsid w:val="009368FC"/>
    <w:rsid w:val="00936970"/>
    <w:rsid w:val="00972839"/>
    <w:rsid w:val="009D4DFA"/>
    <w:rsid w:val="009D735B"/>
    <w:rsid w:val="009E262E"/>
    <w:rsid w:val="009E517A"/>
    <w:rsid w:val="009F5357"/>
    <w:rsid w:val="00A0452C"/>
    <w:rsid w:val="00A64DC2"/>
    <w:rsid w:val="00A76F37"/>
    <w:rsid w:val="00A77FED"/>
    <w:rsid w:val="00A87B79"/>
    <w:rsid w:val="00AF31C7"/>
    <w:rsid w:val="00B114B6"/>
    <w:rsid w:val="00B152A8"/>
    <w:rsid w:val="00B66963"/>
    <w:rsid w:val="00B7753F"/>
    <w:rsid w:val="00B8631C"/>
    <w:rsid w:val="00BB3A22"/>
    <w:rsid w:val="00C56D57"/>
    <w:rsid w:val="00CD1863"/>
    <w:rsid w:val="00D66080"/>
    <w:rsid w:val="00DE6300"/>
    <w:rsid w:val="00E23BC3"/>
    <w:rsid w:val="00E824AB"/>
    <w:rsid w:val="00F502B3"/>
    <w:rsid w:val="00F7402B"/>
    <w:rsid w:val="00FB06E8"/>
    <w:rsid w:val="00FD0761"/>
    <w:rsid w:val="00FF284F"/>
    <w:rsid w:val="1AD06E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D14"/>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1B5D14"/>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1B5D1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1B5D14"/>
    <w:pPr>
      <w:ind w:firstLineChars="200" w:firstLine="420"/>
    </w:pPr>
  </w:style>
  <w:style w:type="paragraph" w:styleId="a4">
    <w:name w:val="Plain Text"/>
    <w:basedOn w:val="a"/>
    <w:link w:val="Char"/>
    <w:qFormat/>
    <w:rsid w:val="001B5D14"/>
    <w:rPr>
      <w:rFonts w:ascii="宋体" w:hAnsi="Courier New" w:cs="Courier New"/>
    </w:rPr>
  </w:style>
  <w:style w:type="paragraph" w:styleId="a5">
    <w:name w:val="footer"/>
    <w:basedOn w:val="a"/>
    <w:link w:val="Char0"/>
    <w:rsid w:val="001B5D14"/>
    <w:pPr>
      <w:tabs>
        <w:tab w:val="center" w:pos="4153"/>
        <w:tab w:val="right" w:pos="8306"/>
      </w:tabs>
      <w:snapToGrid w:val="0"/>
      <w:jc w:val="left"/>
    </w:pPr>
    <w:rPr>
      <w:rFonts w:asciiTheme="minorHAnsi" w:hAnsiTheme="minorHAnsi" w:cstheme="minorBidi"/>
      <w:sz w:val="18"/>
      <w:szCs w:val="18"/>
    </w:rPr>
  </w:style>
  <w:style w:type="paragraph" w:styleId="a6">
    <w:name w:val="header"/>
    <w:basedOn w:val="a"/>
    <w:link w:val="Char1"/>
    <w:rsid w:val="001B5D1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uiPriority w:val="99"/>
    <w:rsid w:val="001B5D14"/>
    <w:pPr>
      <w:widowControl/>
      <w:spacing w:before="100" w:beforeAutospacing="1" w:after="100" w:afterAutospacing="1"/>
      <w:jc w:val="left"/>
    </w:pPr>
    <w:rPr>
      <w:rFonts w:ascii="宋体" w:hAnsi="宋体" w:cs="宋体"/>
      <w:kern w:val="0"/>
      <w:sz w:val="24"/>
      <w:szCs w:val="24"/>
    </w:rPr>
  </w:style>
  <w:style w:type="character" w:styleId="a8">
    <w:name w:val="page number"/>
    <w:basedOn w:val="a1"/>
    <w:qFormat/>
    <w:rsid w:val="001B5D14"/>
  </w:style>
  <w:style w:type="character" w:customStyle="1" w:styleId="2Char">
    <w:name w:val="标题 2 Char"/>
    <w:basedOn w:val="a1"/>
    <w:link w:val="2"/>
    <w:rsid w:val="001B5D14"/>
    <w:rPr>
      <w:rFonts w:ascii="Arial" w:eastAsia="幼圆" w:hAnsi="Arial" w:cs="Arial"/>
      <w:b/>
      <w:bCs/>
      <w:sz w:val="44"/>
      <w:szCs w:val="44"/>
    </w:rPr>
  </w:style>
  <w:style w:type="character" w:customStyle="1" w:styleId="3Char">
    <w:name w:val="标题 3 Char"/>
    <w:basedOn w:val="a1"/>
    <w:link w:val="3"/>
    <w:qFormat/>
    <w:rsid w:val="001B5D14"/>
    <w:rPr>
      <w:rFonts w:ascii="Times New Roman" w:eastAsia="宋体" w:hAnsi="Times New Roman" w:cs="Times New Roman"/>
      <w:b/>
      <w:bCs/>
      <w:sz w:val="32"/>
      <w:szCs w:val="32"/>
    </w:rPr>
  </w:style>
  <w:style w:type="character" w:customStyle="1" w:styleId="Char">
    <w:name w:val="纯文本 Char"/>
    <w:link w:val="a4"/>
    <w:qFormat/>
    <w:locked/>
    <w:rsid w:val="001B5D14"/>
    <w:rPr>
      <w:rFonts w:ascii="宋体" w:eastAsia="宋体" w:hAnsi="Courier New" w:cs="Courier New"/>
      <w:szCs w:val="21"/>
    </w:rPr>
  </w:style>
  <w:style w:type="character" w:customStyle="1" w:styleId="Char0">
    <w:name w:val="页脚 Char"/>
    <w:link w:val="a5"/>
    <w:rsid w:val="001B5D14"/>
    <w:rPr>
      <w:rFonts w:eastAsia="宋体"/>
      <w:sz w:val="18"/>
      <w:szCs w:val="18"/>
    </w:rPr>
  </w:style>
  <w:style w:type="character" w:customStyle="1" w:styleId="Char1">
    <w:name w:val="页眉 Char"/>
    <w:link w:val="a6"/>
    <w:rsid w:val="001B5D14"/>
    <w:rPr>
      <w:sz w:val="18"/>
      <w:szCs w:val="18"/>
    </w:rPr>
  </w:style>
  <w:style w:type="character" w:customStyle="1" w:styleId="Char10">
    <w:name w:val="纯文本 Char1"/>
    <w:basedOn w:val="a1"/>
    <w:uiPriority w:val="99"/>
    <w:semiHidden/>
    <w:rsid w:val="001B5D14"/>
    <w:rPr>
      <w:rFonts w:ascii="宋体" w:eastAsia="宋体" w:hAnsi="Courier New" w:cs="Courier New"/>
      <w:szCs w:val="21"/>
    </w:rPr>
  </w:style>
  <w:style w:type="character" w:customStyle="1" w:styleId="Char11">
    <w:name w:val="页眉 Char1"/>
    <w:basedOn w:val="a1"/>
    <w:uiPriority w:val="99"/>
    <w:semiHidden/>
    <w:rsid w:val="001B5D14"/>
    <w:rPr>
      <w:rFonts w:ascii="Times New Roman" w:eastAsia="宋体" w:hAnsi="Times New Roman" w:cs="Times New Roman"/>
      <w:sz w:val="18"/>
      <w:szCs w:val="18"/>
    </w:rPr>
  </w:style>
  <w:style w:type="character" w:customStyle="1" w:styleId="Char12">
    <w:name w:val="页脚 Char1"/>
    <w:basedOn w:val="a1"/>
    <w:uiPriority w:val="99"/>
    <w:semiHidden/>
    <w:rsid w:val="001B5D14"/>
    <w:rPr>
      <w:rFonts w:ascii="Times New Roman" w:eastAsia="宋体" w:hAnsi="Times New Roman" w:cs="Times New Roman"/>
      <w:sz w:val="18"/>
      <w:szCs w:val="18"/>
    </w:rPr>
  </w:style>
  <w:style w:type="paragraph" w:customStyle="1" w:styleId="pa-0">
    <w:name w:val="pa-0"/>
    <w:basedOn w:val="a"/>
    <w:qFormat/>
    <w:rsid w:val="001B5D14"/>
    <w:pPr>
      <w:widowControl/>
      <w:spacing w:before="150" w:after="150"/>
      <w:jc w:val="left"/>
    </w:pPr>
    <w:rPr>
      <w:rFonts w:ascii="宋体" w:hAnsi="宋体" w:cs="宋体"/>
      <w:kern w:val="0"/>
      <w:sz w:val="24"/>
      <w:szCs w:val="24"/>
    </w:rPr>
  </w:style>
  <w:style w:type="paragraph" w:customStyle="1" w:styleId="Default">
    <w:name w:val="Default"/>
    <w:rsid w:val="001B5D14"/>
    <w:pPr>
      <w:autoSpaceDE w:val="0"/>
      <w:autoSpaceDN w:val="0"/>
      <w:adjustRightInd w:val="0"/>
    </w:pPr>
    <w:rPr>
      <w:rFonts w:ascii="宋体" w:eastAsia="宋体" w:hAnsi="Times New Roman" w:cs="宋体"/>
      <w:color w:val="000000"/>
      <w:sz w:val="24"/>
      <w:szCs w:val="24"/>
    </w:rPr>
  </w:style>
  <w:style w:type="paragraph" w:customStyle="1" w:styleId="a9">
    <w:name w:val="普通正文"/>
    <w:basedOn w:val="a"/>
    <w:rsid w:val="001B5D14"/>
    <w:pPr>
      <w:adjustRightInd w:val="0"/>
      <w:spacing w:before="120" w:after="120" w:line="360" w:lineRule="auto"/>
      <w:ind w:firstLine="480"/>
      <w:jc w:val="left"/>
      <w:textAlignment w:val="baseline"/>
    </w:pPr>
    <w:rPr>
      <w:rFonts w:ascii="Arial" w:hAnsi="Arial"/>
      <w:kern w:val="0"/>
      <w:sz w:val="24"/>
      <w:szCs w:val="24"/>
    </w:rPr>
  </w:style>
  <w:style w:type="paragraph" w:customStyle="1" w:styleId="Char2">
    <w:name w:val="Char"/>
    <w:basedOn w:val="a"/>
    <w:rsid w:val="001B5D14"/>
    <w:pPr>
      <w:tabs>
        <w:tab w:val="left" w:pos="360"/>
      </w:tabs>
    </w:pPr>
    <w:rPr>
      <w:sz w:val="24"/>
      <w:szCs w:val="24"/>
    </w:rPr>
  </w:style>
  <w:style w:type="paragraph" w:customStyle="1" w:styleId="1">
    <w:name w:val="列出段落1"/>
    <w:basedOn w:val="a"/>
    <w:rsid w:val="001B5D14"/>
    <w:pPr>
      <w:ind w:firstLineChars="200" w:firstLine="420"/>
    </w:pPr>
    <w:rPr>
      <w:rFonts w:ascii="Calibri" w:hAnsi="Calibri"/>
      <w:szCs w:val="22"/>
    </w:rPr>
  </w:style>
  <w:style w:type="paragraph" w:customStyle="1" w:styleId="20">
    <w:name w:val="列出段落2"/>
    <w:basedOn w:val="a"/>
    <w:uiPriority w:val="34"/>
    <w:qFormat/>
    <w:rsid w:val="001B5D14"/>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23</Pages>
  <Words>2019</Words>
  <Characters>11512</Characters>
  <Application>Microsoft Office Word</Application>
  <DocSecurity>0</DocSecurity>
  <Lines>95</Lines>
  <Paragraphs>27</Paragraphs>
  <ScaleCrop>false</ScaleCrop>
  <Company>Microsoft</Company>
  <LinksUpToDate>false</LinksUpToDate>
  <CharactersWithSpaces>13504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33</cp:revision>
  <dcterms:created xsi:type="dcterms:W3CDTF">2017-09-27T07:47:00Z</dcterms:created>
  <dcterms:modified xsi:type="dcterms:W3CDTF">2017-11-24T01:02:00Z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