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E7" w:rsidRDefault="00BA01CA">
      <w:r>
        <w:t> </w:t>
      </w:r>
    </w:p>
    <w:p w:rsidR="00C94EE7" w:rsidRDefault="00BA01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hint="eastAsia"/>
          <w:sz w:val="32"/>
          <w:szCs w:val="32"/>
        </w:rPr>
        <w:t>2</w:t>
      </w:r>
      <w:r>
        <w:rPr>
          <w:rFonts w:ascii="宋体" w:hAnsi="宋体" w:cs="宋体"/>
          <w:sz w:val="32"/>
          <w:szCs w:val="32"/>
        </w:rPr>
        <w:t>02</w:t>
      </w:r>
      <w:r>
        <w:rPr>
          <w:rFonts w:ascii="宋体" w:hAnsi="宋体" w:cs="宋体" w:hint="eastAsia"/>
          <w:sz w:val="32"/>
          <w:szCs w:val="32"/>
        </w:rPr>
        <w:t>1</w:t>
      </w:r>
      <w:r>
        <w:rPr>
          <w:rFonts w:ascii="宋体" w:hAnsi="宋体" w:cs="宋体" w:hint="eastAsia"/>
          <w:sz w:val="32"/>
          <w:szCs w:val="32"/>
        </w:rPr>
        <w:t>年录取通知书邮寄项目</w:t>
      </w: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ind w:firstLine="0"/>
        <w:jc w:val="center"/>
        <w:rPr>
          <w:rFonts w:ascii="宋体" w:hAnsi="宋体" w:cs="宋体"/>
          <w:b/>
          <w:bCs/>
          <w:sz w:val="84"/>
        </w:rPr>
      </w:pPr>
    </w:p>
    <w:p w:rsidR="00C94EE7" w:rsidRDefault="00C94EE7">
      <w:pPr>
        <w:pStyle w:val="aa"/>
        <w:ind w:firstLine="0"/>
        <w:jc w:val="center"/>
        <w:rPr>
          <w:rFonts w:ascii="宋体" w:hAnsi="宋体" w:cs="宋体"/>
          <w:b/>
          <w:bCs/>
          <w:sz w:val="84"/>
        </w:rPr>
      </w:pPr>
    </w:p>
    <w:p w:rsidR="00C94EE7" w:rsidRDefault="00BA01CA">
      <w:pPr>
        <w:pStyle w:val="aa"/>
        <w:ind w:firstLine="0"/>
        <w:jc w:val="center"/>
        <w:rPr>
          <w:rFonts w:ascii="宋体" w:hAnsi="宋体" w:cs="宋体"/>
          <w:b/>
          <w:bCs/>
          <w:sz w:val="72"/>
          <w:szCs w:val="72"/>
        </w:rPr>
      </w:pPr>
      <w:r>
        <w:rPr>
          <w:rFonts w:ascii="宋体" w:hAnsi="宋体" w:cs="宋体"/>
          <w:b/>
          <w:bCs/>
          <w:sz w:val="72"/>
          <w:szCs w:val="72"/>
        </w:rPr>
        <w:t>单一来源谈判文件</w:t>
      </w:r>
    </w:p>
    <w:p w:rsidR="00C94EE7" w:rsidRDefault="00C94EE7">
      <w:pPr>
        <w:adjustRightInd w:val="0"/>
        <w:snapToGrid w:val="0"/>
        <w:spacing w:line="300" w:lineRule="auto"/>
        <w:jc w:val="center"/>
        <w:rPr>
          <w:rFonts w:ascii="宋体" w:hAnsi="宋体" w:cs="宋体"/>
          <w:b/>
          <w:sz w:val="36"/>
          <w:szCs w:val="36"/>
        </w:rPr>
      </w:pPr>
    </w:p>
    <w:p w:rsidR="00C94EE7" w:rsidRDefault="00BA01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TDHQ2021016</w:t>
      </w: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C94EE7">
      <w:pPr>
        <w:pStyle w:val="aa"/>
        <w:spacing w:before="0" w:after="0"/>
        <w:ind w:firstLine="0"/>
        <w:rPr>
          <w:rFonts w:ascii="宋体" w:hAnsi="宋体" w:cs="宋体"/>
        </w:rPr>
      </w:pPr>
    </w:p>
    <w:p w:rsidR="00C94EE7" w:rsidRDefault="00BA01CA">
      <w:pPr>
        <w:pStyle w:val="aa"/>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C94EE7" w:rsidRDefault="00BA01CA">
      <w:pPr>
        <w:pStyle w:val="aa"/>
        <w:spacing w:before="0" w:after="0"/>
        <w:ind w:firstLine="0"/>
        <w:jc w:val="center"/>
        <w:rPr>
          <w:rFonts w:ascii="宋体" w:hAnsi="宋体" w:cs="宋体"/>
          <w:b/>
          <w:sz w:val="30"/>
          <w:szCs w:val="30"/>
        </w:rPr>
      </w:pPr>
      <w:r>
        <w:rPr>
          <w:rFonts w:ascii="宋体" w:hAnsi="宋体" w:cs="宋体" w:hint="eastAsia"/>
          <w:b/>
          <w:sz w:val="30"/>
          <w:szCs w:val="30"/>
        </w:rPr>
        <w:t>2020</w:t>
      </w:r>
      <w:r>
        <w:rPr>
          <w:rFonts w:ascii="宋体" w:hAnsi="宋体" w:cs="宋体" w:hint="eastAsia"/>
          <w:b/>
          <w:sz w:val="30"/>
          <w:szCs w:val="30"/>
        </w:rPr>
        <w:t>年</w:t>
      </w:r>
      <w:r>
        <w:rPr>
          <w:rFonts w:ascii="宋体" w:hAnsi="宋体" w:cs="宋体" w:hint="eastAsia"/>
          <w:b/>
          <w:sz w:val="30"/>
          <w:szCs w:val="30"/>
        </w:rPr>
        <w:t>5</w:t>
      </w:r>
      <w:r>
        <w:rPr>
          <w:rFonts w:ascii="宋体" w:hAnsi="宋体" w:cs="宋体" w:hint="eastAsia"/>
          <w:b/>
          <w:sz w:val="30"/>
          <w:szCs w:val="30"/>
        </w:rPr>
        <w:t>月</w:t>
      </w:r>
    </w:p>
    <w:p w:rsidR="00C94EE7" w:rsidRDefault="00BA01CA">
      <w:pPr>
        <w:jc w:val="center"/>
        <w:rPr>
          <w:rFonts w:ascii="宋体" w:hAnsi="宋体" w:cs="宋体"/>
        </w:rPr>
      </w:pPr>
      <w:r>
        <w:rPr>
          <w:rFonts w:ascii="宋体" w:hAnsi="宋体" w:cs="宋体" w:hint="eastAsia"/>
        </w:rPr>
        <w:br w:type="page"/>
      </w:r>
      <w:r>
        <w:rPr>
          <w:rFonts w:ascii="宋体" w:hAnsi="宋体" w:cs="宋体" w:hint="eastAsia"/>
          <w:sz w:val="72"/>
          <w:szCs w:val="72"/>
        </w:rPr>
        <w:lastRenderedPageBreak/>
        <w:t>目录</w:t>
      </w:r>
    </w:p>
    <w:p w:rsidR="00C94EE7" w:rsidRDefault="00C94EE7">
      <w:pPr>
        <w:rPr>
          <w:rFonts w:ascii="宋体" w:eastAsia="宋体" w:hAnsi="宋体" w:cs="宋体"/>
          <w:sz w:val="36"/>
          <w:szCs w:val="36"/>
        </w:rPr>
      </w:pPr>
    </w:p>
    <w:p w:rsidR="00C94EE7" w:rsidRDefault="00BA01CA">
      <w:pPr>
        <w:rPr>
          <w:rFonts w:ascii="宋体" w:eastAsia="宋体" w:hAnsi="宋体" w:cs="宋体"/>
          <w:sz w:val="36"/>
          <w:szCs w:val="36"/>
        </w:rPr>
      </w:pPr>
      <w:r>
        <w:rPr>
          <w:rFonts w:ascii="宋体" w:eastAsia="宋体" w:hAnsi="宋体" w:cs="宋体" w:hint="eastAsia"/>
          <w:sz w:val="36"/>
          <w:szCs w:val="36"/>
        </w:rPr>
        <w:t>第一章</w:t>
      </w:r>
      <w:r>
        <w:rPr>
          <w:rFonts w:ascii="宋体" w:eastAsia="MS Mincho" w:hAnsi="MS Mincho" w:cs="MS Mincho" w:hint="eastAsia"/>
          <w:sz w:val="36"/>
          <w:szCs w:val="36"/>
        </w:rPr>
        <w:t>  </w:t>
      </w:r>
      <w:r>
        <w:rPr>
          <w:rFonts w:ascii="宋体" w:eastAsia="宋体" w:hAnsi="宋体" w:cs="宋体" w:hint="eastAsia"/>
          <w:sz w:val="36"/>
          <w:szCs w:val="36"/>
        </w:rPr>
        <w:t>采购邀请函</w:t>
      </w:r>
    </w:p>
    <w:p w:rsidR="00C94EE7" w:rsidRDefault="00BA01CA">
      <w:pPr>
        <w:rPr>
          <w:rFonts w:ascii="宋体" w:eastAsia="宋体" w:hAnsi="宋体" w:cs="MS Mincho"/>
          <w:sz w:val="36"/>
          <w:szCs w:val="36"/>
        </w:rPr>
      </w:pPr>
      <w:r>
        <w:rPr>
          <w:rFonts w:ascii="宋体" w:eastAsia="宋体" w:hAnsi="宋体" w:cs="MS Mincho" w:hint="eastAsia"/>
          <w:sz w:val="36"/>
          <w:szCs w:val="36"/>
        </w:rPr>
        <w:t>第二章</w:t>
      </w:r>
      <w:r>
        <w:rPr>
          <w:rFonts w:ascii="宋体" w:eastAsia="MS Mincho" w:hAnsi="MS Mincho" w:cs="MS Mincho" w:hint="eastAsia"/>
          <w:sz w:val="36"/>
          <w:szCs w:val="36"/>
        </w:rPr>
        <w:t>  </w:t>
      </w:r>
      <w:r>
        <w:rPr>
          <w:rFonts w:ascii="宋体" w:eastAsia="宋体" w:hAnsi="宋体" w:cs="宋体" w:hint="eastAsia"/>
          <w:sz w:val="36"/>
          <w:szCs w:val="36"/>
        </w:rPr>
        <w:t>采购项目内容</w:t>
      </w:r>
      <w:r>
        <w:rPr>
          <w:rFonts w:ascii="宋体" w:eastAsia="MS Mincho" w:hAnsi="MS Mincho" w:cs="MS Mincho" w:hint="eastAsia"/>
          <w:sz w:val="36"/>
          <w:szCs w:val="36"/>
        </w:rPr>
        <w:t> </w:t>
      </w:r>
    </w:p>
    <w:p w:rsidR="00C94EE7" w:rsidRDefault="00BA01CA">
      <w:pPr>
        <w:rPr>
          <w:rFonts w:ascii="宋体" w:eastAsia="宋体" w:hAnsi="宋体" w:cs="MS Mincho"/>
          <w:sz w:val="36"/>
          <w:szCs w:val="36"/>
        </w:rPr>
      </w:pPr>
      <w:r>
        <w:rPr>
          <w:rFonts w:ascii="宋体" w:eastAsia="宋体" w:hAnsi="宋体" w:cs="宋体" w:hint="eastAsia"/>
          <w:sz w:val="36"/>
          <w:szCs w:val="36"/>
        </w:rPr>
        <w:t>第三章</w:t>
      </w:r>
      <w:r>
        <w:rPr>
          <w:rFonts w:ascii="宋体" w:eastAsia="MS Mincho" w:hAnsi="MS Mincho" w:cs="MS Mincho" w:hint="eastAsia"/>
          <w:sz w:val="36"/>
          <w:szCs w:val="36"/>
        </w:rPr>
        <w:t>  </w:t>
      </w:r>
      <w:r>
        <w:rPr>
          <w:rFonts w:ascii="宋体" w:eastAsia="宋体" w:hAnsi="宋体" w:cs="宋体" w:hint="eastAsia"/>
          <w:sz w:val="36"/>
          <w:szCs w:val="36"/>
        </w:rPr>
        <w:t>谈判须知</w:t>
      </w:r>
      <w:r>
        <w:rPr>
          <w:rFonts w:ascii="宋体" w:eastAsia="MS Mincho" w:hAnsi="MS Mincho" w:cs="MS Mincho" w:hint="eastAsia"/>
          <w:sz w:val="36"/>
          <w:szCs w:val="36"/>
        </w:rPr>
        <w:t> </w:t>
      </w:r>
    </w:p>
    <w:p w:rsidR="00C94EE7" w:rsidRDefault="00BA01CA">
      <w:pPr>
        <w:rPr>
          <w:rFonts w:ascii="宋体" w:eastAsia="宋体" w:hAnsi="宋体" w:cs="MS Mincho"/>
          <w:sz w:val="36"/>
          <w:szCs w:val="36"/>
        </w:rPr>
      </w:pPr>
      <w:r>
        <w:rPr>
          <w:rFonts w:ascii="宋体" w:eastAsia="宋体" w:hAnsi="宋体" w:cs="宋体" w:hint="eastAsia"/>
          <w:sz w:val="36"/>
          <w:szCs w:val="36"/>
        </w:rPr>
        <w:t>第四章</w:t>
      </w:r>
      <w:r>
        <w:rPr>
          <w:rFonts w:ascii="宋体" w:eastAsia="MS Mincho" w:hAnsi="MS Mincho" w:cs="MS Mincho" w:hint="eastAsia"/>
          <w:sz w:val="36"/>
          <w:szCs w:val="36"/>
        </w:rPr>
        <w:t>  </w:t>
      </w:r>
      <w:r>
        <w:rPr>
          <w:rFonts w:ascii="宋体" w:eastAsia="宋体" w:hAnsi="宋体" w:cs="宋体" w:hint="eastAsia"/>
          <w:sz w:val="36"/>
          <w:szCs w:val="36"/>
        </w:rPr>
        <w:t>合同书格式</w:t>
      </w:r>
      <w:r>
        <w:rPr>
          <w:rFonts w:ascii="宋体" w:eastAsia="MS Mincho" w:hAnsi="MS Mincho" w:cs="MS Mincho" w:hint="eastAsia"/>
          <w:sz w:val="36"/>
          <w:szCs w:val="36"/>
        </w:rPr>
        <w:t> </w:t>
      </w:r>
    </w:p>
    <w:p w:rsidR="00C94EE7" w:rsidRDefault="00BA01CA">
      <w:pPr>
        <w:rPr>
          <w:rFonts w:ascii="宋体" w:eastAsia="宋体" w:hAnsi="宋体" w:cs="宋体"/>
          <w:sz w:val="36"/>
          <w:szCs w:val="36"/>
        </w:rPr>
      </w:pPr>
      <w:r>
        <w:rPr>
          <w:rFonts w:ascii="宋体" w:eastAsia="宋体" w:hAnsi="宋体" w:cs="宋体" w:hint="eastAsia"/>
          <w:sz w:val="36"/>
          <w:szCs w:val="36"/>
        </w:rPr>
        <w:t>第五章</w:t>
      </w:r>
      <w:r>
        <w:rPr>
          <w:rFonts w:ascii="宋体" w:eastAsia="MS Mincho" w:hAnsi="MS Mincho" w:cs="MS Mincho" w:hint="eastAsia"/>
          <w:sz w:val="36"/>
          <w:szCs w:val="36"/>
        </w:rPr>
        <w:t>  </w:t>
      </w:r>
      <w:r>
        <w:rPr>
          <w:rFonts w:ascii="宋体" w:eastAsia="宋体" w:hAnsi="宋体" w:cs="宋体" w:hint="eastAsia"/>
          <w:sz w:val="36"/>
          <w:szCs w:val="36"/>
        </w:rPr>
        <w:t>响应文件格式</w:t>
      </w: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C94EE7">
      <w:pPr>
        <w:rPr>
          <w:rFonts w:ascii="宋体" w:eastAsia="宋体" w:hAnsi="宋体" w:cs="宋体"/>
          <w:sz w:val="36"/>
          <w:szCs w:val="36"/>
        </w:rPr>
      </w:pPr>
    </w:p>
    <w:p w:rsidR="00C94EE7" w:rsidRDefault="00BA01CA">
      <w:pPr>
        <w:jc w:val="center"/>
        <w:rPr>
          <w:rFonts w:ascii="宋体" w:eastAsia="宋体" w:hAnsi="宋体" w:cs="宋体"/>
          <w:b/>
          <w:sz w:val="36"/>
          <w:szCs w:val="36"/>
        </w:rPr>
      </w:pPr>
      <w:r>
        <w:rPr>
          <w:rFonts w:ascii="宋体" w:eastAsia="宋体" w:hAnsi="宋体" w:cs="宋体" w:hint="eastAsia"/>
          <w:b/>
          <w:sz w:val="36"/>
          <w:szCs w:val="36"/>
        </w:rPr>
        <w:lastRenderedPageBreak/>
        <w:t>第一章</w:t>
      </w:r>
      <w:r>
        <w:rPr>
          <w:rFonts w:ascii="宋体" w:eastAsia="MS Mincho" w:hAnsi="MS Mincho" w:cs="MS Mincho" w:hint="eastAsia"/>
          <w:b/>
          <w:sz w:val="36"/>
          <w:szCs w:val="36"/>
        </w:rPr>
        <w:t>  </w:t>
      </w:r>
      <w:r>
        <w:rPr>
          <w:rFonts w:ascii="宋体" w:eastAsia="宋体" w:hAnsi="宋体" w:cs="宋体" w:hint="eastAsia"/>
          <w:b/>
          <w:sz w:val="36"/>
          <w:szCs w:val="36"/>
        </w:rPr>
        <w:t>采购邀请函</w:t>
      </w:r>
    </w:p>
    <w:p w:rsidR="00C94EE7" w:rsidRDefault="00C94EE7">
      <w:pPr>
        <w:rPr>
          <w:rFonts w:ascii="宋体" w:eastAsia="宋体" w:hAnsi="宋体" w:cs="宋体"/>
          <w:sz w:val="36"/>
          <w:szCs w:val="36"/>
        </w:rPr>
      </w:pPr>
    </w:p>
    <w:p w:rsidR="00C94EE7" w:rsidRDefault="00BA01CA">
      <w:pPr>
        <w:rPr>
          <w:rFonts w:ascii="宋体" w:eastAsia="宋体" w:hAnsi="宋体" w:cs="宋体"/>
          <w:sz w:val="28"/>
          <w:szCs w:val="28"/>
        </w:rPr>
      </w:pPr>
      <w:r>
        <w:rPr>
          <w:rFonts w:ascii="宋体" w:eastAsia="宋体" w:hAnsi="宋体" w:hint="eastAsia"/>
          <w:spacing w:val="20"/>
          <w:sz w:val="28"/>
          <w:szCs w:val="28"/>
        </w:rPr>
        <w:t>中国邮政速递物流股份有限公司扬州市分公司</w:t>
      </w:r>
      <w:r>
        <w:rPr>
          <w:rFonts w:ascii="宋体" w:eastAsia="宋体" w:hAnsi="宋体" w:cs="宋体" w:hint="eastAsia"/>
          <w:sz w:val="28"/>
          <w:szCs w:val="28"/>
        </w:rPr>
        <w:t>：</w:t>
      </w:r>
      <w:r>
        <w:rPr>
          <w:rFonts w:ascii="宋体" w:eastAsia="MS Mincho" w:hAnsi="宋体" w:cs="MS Mincho" w:hint="eastAsia"/>
          <w:sz w:val="28"/>
          <w:szCs w:val="28"/>
        </w:rPr>
        <w:t> </w:t>
      </w:r>
    </w:p>
    <w:p w:rsidR="00C94EE7" w:rsidRDefault="00BA01CA">
      <w:pPr>
        <w:adjustRightInd w:val="0"/>
        <w:snapToGrid w:val="0"/>
        <w:spacing w:line="30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南京邮电大学通达学院对</w:t>
      </w:r>
      <w:r>
        <w:rPr>
          <w:rFonts w:ascii="宋体" w:eastAsia="宋体" w:hAnsi="宋体" w:cs="宋体" w:hint="eastAsia"/>
          <w:sz w:val="28"/>
          <w:szCs w:val="28"/>
        </w:rPr>
        <w:t>2</w:t>
      </w:r>
      <w:r>
        <w:rPr>
          <w:rFonts w:ascii="宋体" w:eastAsia="宋体" w:hAnsi="宋体" w:cs="宋体"/>
          <w:sz w:val="28"/>
          <w:szCs w:val="28"/>
        </w:rPr>
        <w:t>02</w:t>
      </w:r>
      <w:r>
        <w:rPr>
          <w:rFonts w:ascii="宋体" w:eastAsia="宋体" w:hAnsi="宋体" w:cs="宋体" w:hint="eastAsia"/>
          <w:sz w:val="28"/>
          <w:szCs w:val="28"/>
        </w:rPr>
        <w:t>1</w:t>
      </w:r>
      <w:r>
        <w:rPr>
          <w:rFonts w:ascii="宋体" w:eastAsia="宋体" w:hAnsi="宋体" w:cs="宋体" w:hint="eastAsia"/>
          <w:sz w:val="28"/>
          <w:szCs w:val="28"/>
        </w:rPr>
        <w:t>年录取通知书邮寄项目进行单一来源采购，拟邀请贵公司作为单一来源商定供应商。</w:t>
      </w:r>
    </w:p>
    <w:p w:rsidR="00C94EE7" w:rsidRDefault="00C94EE7">
      <w:pPr>
        <w:rPr>
          <w:rFonts w:ascii="宋体" w:eastAsia="宋体" w:hAnsi="宋体" w:cs="宋体"/>
          <w:sz w:val="28"/>
          <w:szCs w:val="28"/>
        </w:rPr>
      </w:pPr>
    </w:p>
    <w:p w:rsidR="00C94EE7" w:rsidRDefault="00BA01CA">
      <w:pPr>
        <w:rPr>
          <w:rFonts w:ascii="宋体" w:eastAsia="宋体" w:hAnsi="宋体" w:cs="MS Mincho"/>
          <w:sz w:val="28"/>
          <w:szCs w:val="28"/>
        </w:rPr>
      </w:pPr>
      <w:r>
        <w:rPr>
          <w:rFonts w:ascii="宋体" w:eastAsia="宋体" w:hAnsi="宋体" w:cs="宋体" w:hint="eastAsia"/>
          <w:sz w:val="28"/>
          <w:szCs w:val="28"/>
        </w:rPr>
        <w:t>采购项目编号：</w:t>
      </w:r>
      <w:r>
        <w:rPr>
          <w:rFonts w:ascii="宋体" w:eastAsia="宋体" w:hAnsi="宋体" w:cs="宋体" w:hint="eastAsia"/>
          <w:sz w:val="28"/>
          <w:szCs w:val="28"/>
        </w:rPr>
        <w:t>TDHQ2021016</w:t>
      </w:r>
      <w:r>
        <w:rPr>
          <w:rFonts w:ascii="宋体" w:eastAsia="宋体" w:hAnsi="宋体" w:cs="宋体" w:hint="eastAsia"/>
          <w:sz w:val="28"/>
          <w:szCs w:val="28"/>
        </w:rPr>
        <w:t>   </w:t>
      </w:r>
      <w:r>
        <w:rPr>
          <w:rFonts w:ascii="宋体" w:eastAsia="MS Mincho" w:hAnsi="宋体" w:cs="MS Mincho" w:hint="eastAsia"/>
          <w:sz w:val="28"/>
          <w:szCs w:val="28"/>
        </w:rPr>
        <w:t> </w:t>
      </w:r>
    </w:p>
    <w:p w:rsidR="00C94EE7" w:rsidRDefault="00BA01CA">
      <w:pPr>
        <w:adjustRightInd w:val="0"/>
        <w:snapToGrid w:val="0"/>
        <w:spacing w:line="300" w:lineRule="auto"/>
        <w:jc w:val="left"/>
        <w:rPr>
          <w:rFonts w:ascii="宋体" w:eastAsia="宋体" w:hAnsi="宋体" w:cs="宋体"/>
          <w:sz w:val="28"/>
          <w:szCs w:val="28"/>
        </w:rPr>
      </w:pPr>
      <w:r>
        <w:rPr>
          <w:rFonts w:ascii="宋体" w:eastAsia="宋体" w:hAnsi="宋体" w:cs="宋体" w:hint="eastAsia"/>
          <w:sz w:val="28"/>
          <w:szCs w:val="28"/>
        </w:rPr>
        <w:t>采购项目名称：南京邮电大学通达学院</w:t>
      </w:r>
      <w:r>
        <w:rPr>
          <w:rFonts w:ascii="宋体" w:eastAsia="宋体" w:hAnsi="宋体" w:cs="宋体" w:hint="eastAsia"/>
          <w:sz w:val="28"/>
          <w:szCs w:val="28"/>
        </w:rPr>
        <w:t>2</w:t>
      </w:r>
      <w:r>
        <w:rPr>
          <w:rFonts w:ascii="宋体" w:eastAsia="宋体" w:hAnsi="宋体" w:cs="宋体"/>
          <w:sz w:val="28"/>
          <w:szCs w:val="28"/>
        </w:rPr>
        <w:t>02</w:t>
      </w:r>
      <w:r>
        <w:rPr>
          <w:rFonts w:ascii="宋体" w:eastAsia="宋体" w:hAnsi="宋体" w:cs="宋体" w:hint="eastAsia"/>
          <w:sz w:val="28"/>
          <w:szCs w:val="28"/>
        </w:rPr>
        <w:t>1</w:t>
      </w:r>
      <w:r>
        <w:rPr>
          <w:rFonts w:ascii="宋体" w:eastAsia="宋体" w:hAnsi="宋体" w:cs="宋体" w:hint="eastAsia"/>
          <w:sz w:val="28"/>
          <w:szCs w:val="28"/>
        </w:rPr>
        <w:t>年录取通知书邮寄项目</w:t>
      </w:r>
    </w:p>
    <w:p w:rsidR="00C94EE7" w:rsidRDefault="00BA01CA">
      <w:pPr>
        <w:rPr>
          <w:rFonts w:ascii="宋体" w:eastAsia="宋体" w:hAnsi="宋体" w:cs="宋体"/>
          <w:sz w:val="28"/>
          <w:szCs w:val="28"/>
        </w:rPr>
      </w:pPr>
      <w:r>
        <w:rPr>
          <w:rFonts w:ascii="宋体" w:eastAsia="宋体" w:hAnsi="宋体" w:cs="宋体" w:hint="eastAsia"/>
          <w:sz w:val="28"/>
          <w:szCs w:val="28"/>
        </w:rPr>
        <w:t>采购预算：</w:t>
      </w:r>
      <w:r>
        <w:rPr>
          <w:rFonts w:ascii="宋体" w:eastAsia="宋体" w:hAnsi="宋体" w:cs="宋体"/>
          <w:sz w:val="28"/>
          <w:szCs w:val="28"/>
        </w:rPr>
        <w:t>7</w:t>
      </w:r>
      <w:r>
        <w:rPr>
          <w:rFonts w:ascii="宋体" w:eastAsia="宋体" w:hAnsi="宋体" w:cs="宋体" w:hint="eastAsia"/>
          <w:sz w:val="28"/>
          <w:szCs w:val="28"/>
        </w:rPr>
        <w:t>万</w:t>
      </w:r>
      <w:r>
        <w:rPr>
          <w:rFonts w:ascii="宋体" w:eastAsia="MS Mincho" w:hAnsi="宋体" w:cs="MS Mincho" w:hint="eastAsia"/>
          <w:sz w:val="28"/>
          <w:szCs w:val="28"/>
        </w:rPr>
        <w:t>                </w:t>
      </w:r>
    </w:p>
    <w:p w:rsidR="00C94EE7" w:rsidRDefault="00BA01CA">
      <w:pPr>
        <w:rPr>
          <w:rFonts w:ascii="宋体" w:eastAsia="宋体" w:hAnsi="宋体" w:cs="宋体"/>
          <w:sz w:val="28"/>
          <w:szCs w:val="28"/>
        </w:rPr>
      </w:pPr>
      <w:r>
        <w:rPr>
          <w:rFonts w:ascii="宋体" w:eastAsia="宋体" w:hAnsi="宋体" w:cs="宋体" w:hint="eastAsia"/>
          <w:sz w:val="28"/>
          <w:szCs w:val="28"/>
        </w:rPr>
        <w:t>商定时间：</w:t>
      </w:r>
      <w:r>
        <w:rPr>
          <w:rFonts w:ascii="宋体" w:eastAsia="宋体" w:hAnsi="宋体" w:cs="MS Mincho"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5</w:t>
      </w:r>
      <w:r>
        <w:rPr>
          <w:rFonts w:ascii="宋体" w:eastAsia="宋体" w:hAnsi="宋体" w:cs="宋体" w:hint="eastAsia"/>
          <w:sz w:val="28"/>
          <w:szCs w:val="28"/>
        </w:rPr>
        <w:t>月</w:t>
      </w:r>
      <w:r>
        <w:rPr>
          <w:rFonts w:ascii="宋体" w:eastAsia="宋体" w:hAnsi="宋体" w:cs="宋体" w:hint="eastAsia"/>
          <w:sz w:val="28"/>
          <w:szCs w:val="28"/>
        </w:rPr>
        <w:t>27</w:t>
      </w:r>
      <w:r>
        <w:rPr>
          <w:rFonts w:ascii="宋体" w:eastAsia="宋体" w:hAnsi="宋体" w:cs="宋体" w:hint="eastAsia"/>
          <w:sz w:val="28"/>
          <w:szCs w:val="28"/>
        </w:rPr>
        <w:t>日</w:t>
      </w:r>
      <w:r>
        <w:rPr>
          <w:rFonts w:ascii="宋体" w:eastAsia="宋体" w:hAnsi="宋体" w:cs="MS Mincho" w:hint="eastAsia"/>
          <w:sz w:val="28"/>
          <w:szCs w:val="28"/>
        </w:rPr>
        <w:t>11</w:t>
      </w:r>
      <w:r>
        <w:rPr>
          <w:rFonts w:ascii="宋体" w:eastAsia="宋体" w:hAnsi="宋体" w:cs="宋体" w:hint="eastAsia"/>
          <w:sz w:val="28"/>
          <w:szCs w:val="28"/>
        </w:rPr>
        <w:t>时</w:t>
      </w:r>
      <w:r>
        <w:rPr>
          <w:rFonts w:ascii="宋体" w:eastAsia="宋体" w:hAnsi="宋体" w:cs="宋体" w:hint="eastAsia"/>
          <w:sz w:val="28"/>
          <w:szCs w:val="28"/>
        </w:rPr>
        <w:t>30</w:t>
      </w:r>
      <w:r>
        <w:rPr>
          <w:rFonts w:ascii="宋体" w:eastAsia="宋体" w:hAnsi="宋体" w:cs="宋体" w:hint="eastAsia"/>
          <w:sz w:val="28"/>
          <w:szCs w:val="28"/>
        </w:rPr>
        <w:t>分。</w:t>
      </w:r>
      <w:r>
        <w:rPr>
          <w:rFonts w:ascii="宋体" w:eastAsia="MS Mincho" w:hAnsi="宋体" w:cs="MS Mincho" w:hint="eastAsia"/>
          <w:sz w:val="28"/>
          <w:szCs w:val="28"/>
        </w:rPr>
        <w:t> </w:t>
      </w:r>
    </w:p>
    <w:p w:rsidR="00C94EE7" w:rsidRDefault="00BA01CA">
      <w:pPr>
        <w:rPr>
          <w:rFonts w:ascii="宋体" w:eastAsia="宋体" w:hAnsi="宋体" w:cs="宋体"/>
          <w:sz w:val="28"/>
          <w:szCs w:val="28"/>
        </w:rPr>
      </w:pPr>
      <w:r>
        <w:rPr>
          <w:rFonts w:ascii="宋体" w:eastAsia="宋体" w:hAnsi="宋体" w:cs="宋体" w:hint="eastAsia"/>
          <w:sz w:val="28"/>
          <w:szCs w:val="28"/>
        </w:rPr>
        <w:t>商定地点：扬州市邗江区润扬南路</w:t>
      </w:r>
      <w:r>
        <w:rPr>
          <w:rFonts w:ascii="宋体" w:eastAsia="宋体" w:hAnsi="宋体" w:cs="宋体" w:hint="eastAsia"/>
          <w:sz w:val="28"/>
          <w:szCs w:val="28"/>
        </w:rPr>
        <w:t>33</w:t>
      </w:r>
      <w:r>
        <w:rPr>
          <w:rFonts w:ascii="宋体" w:eastAsia="宋体" w:hAnsi="宋体" w:cs="宋体" w:hint="eastAsia"/>
          <w:sz w:val="28"/>
          <w:szCs w:val="28"/>
        </w:rPr>
        <w:t>号南邮通达行政楼</w:t>
      </w:r>
      <w:r>
        <w:rPr>
          <w:rFonts w:ascii="宋体" w:eastAsia="宋体" w:hAnsi="宋体" w:cs="宋体" w:hint="eastAsia"/>
          <w:sz w:val="28"/>
          <w:szCs w:val="28"/>
        </w:rPr>
        <w:t>9</w:t>
      </w:r>
      <w:r>
        <w:rPr>
          <w:rFonts w:ascii="宋体" w:eastAsia="宋体" w:hAnsi="宋体" w:cs="宋体" w:hint="eastAsia"/>
          <w:sz w:val="28"/>
          <w:szCs w:val="28"/>
        </w:rPr>
        <w:t>楼评标室</w:t>
      </w:r>
      <w:r>
        <w:rPr>
          <w:rFonts w:ascii="宋体" w:eastAsia="MS Mincho" w:hAnsi="宋体" w:cs="MS Mincho" w:hint="eastAsia"/>
          <w:sz w:val="28"/>
          <w:szCs w:val="28"/>
        </w:rPr>
        <w:t> </w:t>
      </w:r>
    </w:p>
    <w:p w:rsidR="00C94EE7" w:rsidRDefault="00BA01CA">
      <w:pPr>
        <w:widowControl/>
        <w:jc w:val="left"/>
        <w:rPr>
          <w:rFonts w:ascii="宋体" w:eastAsia="宋体" w:hAnsi="宋体" w:cs="宋体"/>
          <w:sz w:val="36"/>
          <w:szCs w:val="36"/>
        </w:rPr>
      </w:pPr>
      <w:r>
        <w:rPr>
          <w:rFonts w:ascii="宋体" w:eastAsia="宋体" w:hAnsi="宋体" w:cs="宋体"/>
          <w:sz w:val="36"/>
          <w:szCs w:val="36"/>
        </w:rPr>
        <w:br w:type="page"/>
      </w:r>
    </w:p>
    <w:p w:rsidR="00C94EE7" w:rsidRDefault="00BA01CA" w:rsidP="00D555E4">
      <w:pPr>
        <w:spacing w:line="360" w:lineRule="auto"/>
        <w:jc w:val="center"/>
        <w:rPr>
          <w:rFonts w:ascii="宋体" w:eastAsia="宋体" w:hAnsi="宋体" w:cs="宋体"/>
          <w:b/>
          <w:sz w:val="36"/>
          <w:szCs w:val="36"/>
        </w:rPr>
      </w:pPr>
      <w:r>
        <w:rPr>
          <w:rFonts w:ascii="宋体" w:eastAsia="宋体" w:hAnsi="宋体" w:cs="MS Mincho" w:hint="eastAsia"/>
          <w:b/>
          <w:sz w:val="36"/>
          <w:szCs w:val="36"/>
        </w:rPr>
        <w:lastRenderedPageBreak/>
        <w:t>第二章</w:t>
      </w:r>
      <w:r>
        <w:rPr>
          <w:rFonts w:ascii="宋体" w:eastAsia="MS Mincho" w:hAnsi="宋体" w:cs="MS Mincho" w:hint="eastAsia"/>
          <w:b/>
          <w:sz w:val="36"/>
          <w:szCs w:val="36"/>
        </w:rPr>
        <w:t>  </w:t>
      </w:r>
      <w:r>
        <w:rPr>
          <w:rFonts w:ascii="宋体" w:eastAsia="宋体" w:hAnsi="宋体" w:cs="宋体" w:hint="eastAsia"/>
          <w:b/>
          <w:sz w:val="36"/>
          <w:szCs w:val="36"/>
        </w:rPr>
        <w:t>采购项目内容</w:t>
      </w:r>
    </w:p>
    <w:p w:rsidR="00C94EE7" w:rsidRDefault="00BA01CA" w:rsidP="00D555E4">
      <w:pPr>
        <w:widowControl/>
        <w:spacing w:line="360" w:lineRule="auto"/>
        <w:ind w:firstLine="560"/>
        <w:jc w:val="left"/>
        <w:rPr>
          <w:rFonts w:ascii="宋体" w:eastAsia="宋体" w:hAnsi="宋体"/>
          <w:b/>
          <w:kern w:val="0"/>
          <w:sz w:val="24"/>
          <w:szCs w:val="24"/>
        </w:rPr>
      </w:pPr>
      <w:r>
        <w:rPr>
          <w:rFonts w:ascii="宋体" w:eastAsia="宋体" w:hAnsi="宋体" w:cs="Times New Roman" w:hint="eastAsia"/>
          <w:b/>
          <w:kern w:val="0"/>
          <w:sz w:val="24"/>
          <w:szCs w:val="24"/>
        </w:rPr>
        <w:t>合格的谈判人</w:t>
      </w:r>
      <w:r>
        <w:rPr>
          <w:rFonts w:ascii="宋体" w:eastAsia="宋体" w:hAnsi="宋体" w:hint="eastAsia"/>
          <w:b/>
          <w:kern w:val="0"/>
          <w:sz w:val="24"/>
          <w:szCs w:val="24"/>
        </w:rPr>
        <w:t>资质要求</w:t>
      </w:r>
      <w:r>
        <w:rPr>
          <w:rFonts w:ascii="宋体" w:eastAsia="宋体" w:hAnsi="宋体" w:cs="Times New Roman" w:hint="eastAsia"/>
          <w:b/>
          <w:kern w:val="0"/>
          <w:sz w:val="24"/>
          <w:szCs w:val="24"/>
        </w:rPr>
        <w:t>：</w:t>
      </w:r>
    </w:p>
    <w:p w:rsidR="00C94EE7" w:rsidRDefault="00BA01CA" w:rsidP="00D555E4">
      <w:pPr>
        <w:pStyle w:val="a8"/>
        <w:shd w:val="clear" w:color="auto" w:fill="FFFFFF"/>
        <w:spacing w:line="360" w:lineRule="auto"/>
        <w:ind w:firstLineChars="200" w:firstLine="480"/>
        <w:rPr>
          <w:rFonts w:ascii="宋体" w:hAnsi="宋体"/>
          <w:szCs w:val="24"/>
        </w:rPr>
      </w:pPr>
      <w:r>
        <w:rPr>
          <w:rFonts w:ascii="宋体" w:hAnsi="宋体" w:hint="eastAsia"/>
          <w:szCs w:val="24"/>
        </w:rPr>
        <w:t>1</w:t>
      </w:r>
      <w:r>
        <w:rPr>
          <w:rFonts w:ascii="宋体" w:hAnsi="宋体" w:hint="eastAsia"/>
          <w:szCs w:val="24"/>
        </w:rPr>
        <w:t>、谈判人必须是经国家有关部门批准，具有合法经营资质、符合《中华人民共和国政府采购法》第二十二条规定的独立法人；</w:t>
      </w:r>
    </w:p>
    <w:p w:rsidR="00C94EE7" w:rsidRDefault="00BA01CA" w:rsidP="00D555E4">
      <w:pPr>
        <w:pStyle w:val="a8"/>
        <w:shd w:val="clear" w:color="auto" w:fill="FFFFFF"/>
        <w:spacing w:line="360" w:lineRule="auto"/>
        <w:ind w:firstLineChars="200" w:firstLine="480"/>
        <w:rPr>
          <w:rFonts w:ascii="宋体" w:hAnsi="宋体"/>
          <w:szCs w:val="24"/>
        </w:rPr>
      </w:pPr>
      <w:r>
        <w:rPr>
          <w:rFonts w:ascii="宋体" w:hAnsi="宋体" w:hint="eastAsia"/>
          <w:szCs w:val="24"/>
        </w:rPr>
        <w:t>2</w:t>
      </w:r>
      <w:r>
        <w:rPr>
          <w:rFonts w:ascii="宋体" w:hAnsi="宋体" w:hint="eastAsia"/>
          <w:szCs w:val="24"/>
        </w:rPr>
        <w:t>、谈判人具有项目必须的技术条件或经营能力，具备法律法规规定的其它条件和良好的社会信誉，在经营活动中没有违法违规记录，近三年内没有被司法部门或行业主管部门处罚，提供书面声明；</w:t>
      </w:r>
    </w:p>
    <w:p w:rsidR="00C94EE7" w:rsidRDefault="00BA01CA" w:rsidP="00D555E4">
      <w:pPr>
        <w:pStyle w:val="a8"/>
        <w:shd w:val="clear" w:color="auto" w:fill="FFFFFF"/>
        <w:spacing w:line="360" w:lineRule="auto"/>
        <w:ind w:firstLineChars="200" w:firstLine="482"/>
        <w:rPr>
          <w:rFonts w:ascii="宋体" w:hAnsi="宋体"/>
          <w:b/>
          <w:szCs w:val="24"/>
        </w:rPr>
      </w:pPr>
      <w:r>
        <w:rPr>
          <w:rFonts w:ascii="宋体" w:hAnsi="宋体" w:hint="eastAsia"/>
          <w:b/>
          <w:szCs w:val="24"/>
        </w:rPr>
        <w:t>3</w:t>
      </w:r>
      <w:r>
        <w:rPr>
          <w:rFonts w:ascii="宋体" w:hAnsi="宋体" w:hint="eastAsia"/>
          <w:b/>
          <w:szCs w:val="24"/>
        </w:rPr>
        <w:t>、谈判人未被“信用中国”（</w:t>
      </w:r>
      <w:r>
        <w:rPr>
          <w:rFonts w:ascii="宋体" w:hAnsi="宋体" w:hint="eastAsia"/>
          <w:b/>
          <w:szCs w:val="24"/>
        </w:rPr>
        <w:t>www.creditchina.gov.cn</w:t>
      </w:r>
      <w:r>
        <w:rPr>
          <w:rFonts w:ascii="宋体" w:hAnsi="宋体" w:hint="eastAsia"/>
          <w:b/>
          <w:szCs w:val="24"/>
        </w:rPr>
        <w:t>）或“诚信江苏”（</w:t>
      </w:r>
      <w:r>
        <w:rPr>
          <w:rFonts w:ascii="宋体" w:hAnsi="宋体" w:hint="eastAsia"/>
          <w:b/>
          <w:szCs w:val="24"/>
        </w:rPr>
        <w:t>www.jscredit.gov.cn</w:t>
      </w:r>
      <w:r>
        <w:rPr>
          <w:rFonts w:ascii="宋体" w:hAnsi="宋体" w:hint="eastAsia"/>
          <w:b/>
          <w:szCs w:val="24"/>
        </w:rPr>
        <w:t>）或中国政府采购网（</w:t>
      </w:r>
      <w:r>
        <w:rPr>
          <w:rFonts w:ascii="宋体" w:hAnsi="宋体" w:hint="eastAsia"/>
          <w:b/>
          <w:szCs w:val="24"/>
        </w:rPr>
        <w:t>www.ccgp.gov.cn</w:t>
      </w:r>
      <w:r>
        <w:rPr>
          <w:rFonts w:ascii="宋体" w:hAnsi="宋体" w:hint="eastAsia"/>
          <w:b/>
          <w:szCs w:val="24"/>
        </w:rPr>
        <w:t>）列入失信被执行人、重大税收违法案件当事人名单、政府采购严重失信行为记录名单，提供网页截图。</w:t>
      </w:r>
      <w:r>
        <w:rPr>
          <w:rFonts w:ascii="宋体" w:hAnsi="宋体" w:hint="eastAsia"/>
          <w:b/>
          <w:szCs w:val="24"/>
        </w:rPr>
        <w:t xml:space="preserve"> </w:t>
      </w:r>
    </w:p>
    <w:p w:rsidR="00C94EE7" w:rsidRDefault="00BA01CA" w:rsidP="00D555E4">
      <w:pPr>
        <w:pStyle w:val="a8"/>
        <w:shd w:val="clear" w:color="auto" w:fill="FFFFFF"/>
        <w:spacing w:line="360" w:lineRule="auto"/>
        <w:ind w:firstLineChars="200" w:firstLine="480"/>
        <w:rPr>
          <w:rFonts w:ascii="宋体" w:hAnsi="宋体"/>
          <w:szCs w:val="24"/>
        </w:rPr>
      </w:pPr>
      <w:r>
        <w:rPr>
          <w:rFonts w:ascii="宋体" w:hAnsi="宋体" w:hint="eastAsia"/>
          <w:szCs w:val="24"/>
        </w:rPr>
        <w:t>4</w:t>
      </w:r>
      <w:r>
        <w:rPr>
          <w:rFonts w:ascii="宋体" w:hAnsi="宋体" w:hint="eastAsia"/>
          <w:szCs w:val="24"/>
        </w:rPr>
        <w:t>、本项目不接受联合体谈判。</w:t>
      </w:r>
    </w:p>
    <w:p w:rsidR="00C94EE7" w:rsidRDefault="00C94EE7" w:rsidP="00D555E4">
      <w:pPr>
        <w:spacing w:line="360" w:lineRule="auto"/>
        <w:ind w:firstLineChars="200" w:firstLine="562"/>
        <w:rPr>
          <w:rFonts w:ascii="Times New Roman" w:hAnsi="Times New Roman"/>
          <w:b/>
          <w:sz w:val="28"/>
          <w:szCs w:val="28"/>
        </w:rPr>
      </w:pPr>
    </w:p>
    <w:p w:rsidR="00C94EE7" w:rsidRDefault="00BA01CA" w:rsidP="00D555E4">
      <w:pPr>
        <w:spacing w:line="360" w:lineRule="auto"/>
        <w:ind w:firstLineChars="200" w:firstLine="480"/>
        <w:rPr>
          <w:rFonts w:ascii="Times New Roman" w:hAnsi="Times New Roman"/>
          <w:sz w:val="24"/>
          <w:szCs w:val="28"/>
        </w:rPr>
      </w:pPr>
      <w:r>
        <w:rPr>
          <w:rFonts w:ascii="Times New Roman" w:hAnsi="Times New Roman" w:hint="eastAsia"/>
          <w:sz w:val="24"/>
          <w:szCs w:val="28"/>
        </w:rPr>
        <w:t>南京邮电大学通达学院</w:t>
      </w:r>
      <w:r>
        <w:rPr>
          <w:rFonts w:ascii="Times New Roman" w:hAnsi="Times New Roman" w:hint="eastAsia"/>
          <w:sz w:val="24"/>
          <w:szCs w:val="28"/>
        </w:rPr>
        <w:t>2</w:t>
      </w:r>
      <w:r>
        <w:rPr>
          <w:rFonts w:ascii="Times New Roman" w:hAnsi="Times New Roman"/>
          <w:sz w:val="24"/>
          <w:szCs w:val="28"/>
        </w:rPr>
        <w:t>02</w:t>
      </w:r>
      <w:r>
        <w:rPr>
          <w:rFonts w:ascii="Times New Roman" w:hAnsi="Times New Roman" w:hint="eastAsia"/>
          <w:sz w:val="24"/>
          <w:szCs w:val="28"/>
        </w:rPr>
        <w:t>1</w:t>
      </w:r>
      <w:r>
        <w:rPr>
          <w:rFonts w:ascii="Times New Roman" w:hAnsi="Times New Roman" w:hint="eastAsia"/>
          <w:sz w:val="24"/>
          <w:szCs w:val="28"/>
        </w:rPr>
        <w:t>年</w:t>
      </w:r>
      <w:r>
        <w:rPr>
          <w:rFonts w:ascii="Times New Roman" w:hAnsi="Times New Roman" w:hint="eastAsia"/>
          <w:sz w:val="24"/>
          <w:szCs w:val="28"/>
        </w:rPr>
        <w:t>需寄出录取通知书约</w:t>
      </w:r>
      <w:r w:rsidR="00D555E4">
        <w:rPr>
          <w:rFonts w:ascii="Times New Roman" w:hAnsi="Times New Roman" w:hint="eastAsia"/>
          <w:sz w:val="24"/>
          <w:szCs w:val="28"/>
        </w:rPr>
        <w:t>2500</w:t>
      </w:r>
      <w:r>
        <w:rPr>
          <w:rFonts w:ascii="Times New Roman" w:hAnsi="Times New Roman" w:hint="eastAsia"/>
          <w:sz w:val="24"/>
          <w:szCs w:val="28"/>
        </w:rPr>
        <w:t>份，具体要求如下：</w:t>
      </w:r>
    </w:p>
    <w:p w:rsidR="00C94EE7" w:rsidRDefault="00BA01CA" w:rsidP="00D555E4">
      <w:pPr>
        <w:spacing w:line="360" w:lineRule="auto"/>
        <w:ind w:firstLineChars="200" w:firstLine="480"/>
        <w:rPr>
          <w:rFonts w:ascii="Times New Roman" w:hAnsi="Times New Roman"/>
          <w:sz w:val="24"/>
          <w:szCs w:val="28"/>
        </w:rPr>
      </w:pPr>
      <w:r>
        <w:rPr>
          <w:rFonts w:ascii="Times New Roman" w:hAnsi="Times New Roman" w:hint="eastAsia"/>
          <w:sz w:val="24"/>
          <w:szCs w:val="28"/>
        </w:rPr>
        <w:t>1</w:t>
      </w:r>
      <w:r>
        <w:rPr>
          <w:rFonts w:ascii="Times New Roman" w:hAnsi="Times New Roman" w:hint="eastAsia"/>
          <w:sz w:val="24"/>
          <w:szCs w:val="28"/>
        </w:rPr>
        <w:t>、供应商应承诺遵守严格保密的原则，不得将学生的录取信息泄露给任何第三方。</w:t>
      </w:r>
    </w:p>
    <w:p w:rsidR="00C94EE7" w:rsidRDefault="00BA01CA" w:rsidP="00D555E4">
      <w:pPr>
        <w:spacing w:line="360" w:lineRule="auto"/>
        <w:ind w:firstLineChars="200" w:firstLine="480"/>
        <w:rPr>
          <w:rFonts w:ascii="Times New Roman" w:hAnsi="Times New Roman"/>
          <w:sz w:val="24"/>
          <w:szCs w:val="28"/>
        </w:rPr>
      </w:pPr>
      <w:r>
        <w:rPr>
          <w:rFonts w:ascii="Times New Roman" w:hAnsi="Times New Roman" w:hint="eastAsia"/>
          <w:sz w:val="24"/>
          <w:szCs w:val="28"/>
        </w:rPr>
        <w:t>2</w:t>
      </w:r>
      <w:r>
        <w:rPr>
          <w:rFonts w:ascii="Times New Roman" w:hAnsi="Times New Roman" w:hint="eastAsia"/>
          <w:sz w:val="24"/>
          <w:szCs w:val="28"/>
        </w:rPr>
        <w:t>、在未经学校允许的情况下，不得利用学校提供的学生信息寄递任何其他邮件。</w:t>
      </w:r>
    </w:p>
    <w:p w:rsidR="00C94EE7" w:rsidRDefault="00BA01CA" w:rsidP="00D555E4">
      <w:pPr>
        <w:spacing w:line="360" w:lineRule="auto"/>
        <w:ind w:firstLineChars="200" w:firstLine="480"/>
        <w:rPr>
          <w:rFonts w:ascii="Times New Roman" w:hAnsi="Times New Roman"/>
          <w:sz w:val="24"/>
          <w:szCs w:val="28"/>
        </w:rPr>
      </w:pPr>
      <w:r>
        <w:rPr>
          <w:rFonts w:ascii="Times New Roman" w:hAnsi="Times New Roman" w:hint="eastAsia"/>
          <w:sz w:val="24"/>
          <w:szCs w:val="28"/>
        </w:rPr>
        <w:t>3</w:t>
      </w:r>
      <w:r>
        <w:rPr>
          <w:rFonts w:ascii="Times New Roman" w:hAnsi="Times New Roman" w:hint="eastAsia"/>
          <w:sz w:val="24"/>
          <w:szCs w:val="28"/>
        </w:rPr>
        <w:t>、由于邮寄材料的特殊性，供应商应保证快递签收人为收件人或其亲属。</w:t>
      </w:r>
    </w:p>
    <w:p w:rsidR="00C94EE7" w:rsidRDefault="00BA01CA" w:rsidP="00D555E4">
      <w:pPr>
        <w:spacing w:line="360" w:lineRule="auto"/>
        <w:ind w:firstLineChars="200" w:firstLine="480"/>
        <w:rPr>
          <w:rFonts w:ascii="Times New Roman" w:hAnsi="Times New Roman"/>
          <w:sz w:val="24"/>
          <w:szCs w:val="28"/>
        </w:rPr>
      </w:pPr>
      <w:r>
        <w:rPr>
          <w:rFonts w:ascii="Times New Roman" w:hAnsi="Times New Roman"/>
          <w:sz w:val="24"/>
          <w:szCs w:val="28"/>
        </w:rPr>
        <w:t>4</w:t>
      </w:r>
      <w:r>
        <w:rPr>
          <w:rFonts w:ascii="Times New Roman" w:hAnsi="Times New Roman" w:hint="eastAsia"/>
          <w:sz w:val="24"/>
          <w:szCs w:val="28"/>
        </w:rPr>
        <w:t>、供应商应为学院设计、印制“录取通知书”特快专递专用信封，并提供特快专递详情单打印服务。</w:t>
      </w:r>
    </w:p>
    <w:p w:rsidR="00C94EE7" w:rsidRDefault="00BA01CA">
      <w:pPr>
        <w:widowControl/>
        <w:jc w:val="left"/>
        <w:rPr>
          <w:rFonts w:ascii="Times New Roman" w:hAnsi="Times New Roman"/>
          <w:b/>
          <w:sz w:val="24"/>
          <w:szCs w:val="28"/>
        </w:rPr>
      </w:pPr>
      <w:r>
        <w:rPr>
          <w:rFonts w:ascii="Times New Roman" w:hAnsi="Times New Roman"/>
          <w:b/>
          <w:sz w:val="24"/>
          <w:szCs w:val="28"/>
        </w:rPr>
        <w:br w:type="page"/>
      </w:r>
    </w:p>
    <w:p w:rsidR="00C94EE7" w:rsidRDefault="00BA01CA">
      <w:pPr>
        <w:jc w:val="center"/>
        <w:rPr>
          <w:rFonts w:ascii="宋体" w:eastAsia="宋体" w:hAnsi="宋体" w:cs="宋体"/>
          <w:b/>
          <w:sz w:val="36"/>
          <w:szCs w:val="36"/>
        </w:rPr>
      </w:pPr>
      <w:r>
        <w:rPr>
          <w:rFonts w:ascii="宋体" w:eastAsia="宋体" w:hAnsi="宋体" w:cs="宋体" w:hint="eastAsia"/>
          <w:b/>
          <w:sz w:val="36"/>
          <w:szCs w:val="36"/>
        </w:rPr>
        <w:lastRenderedPageBreak/>
        <w:t>第三章</w:t>
      </w:r>
      <w:r>
        <w:rPr>
          <w:rFonts w:ascii="宋体" w:eastAsia="MS Mincho" w:hAnsi="MS Mincho" w:cs="MS Mincho" w:hint="eastAsia"/>
          <w:b/>
          <w:sz w:val="36"/>
          <w:szCs w:val="36"/>
        </w:rPr>
        <w:t>  </w:t>
      </w:r>
      <w:r>
        <w:rPr>
          <w:rFonts w:ascii="宋体" w:eastAsia="宋体" w:hAnsi="宋体" w:cs="宋体" w:hint="eastAsia"/>
          <w:b/>
          <w:sz w:val="36"/>
          <w:szCs w:val="36"/>
        </w:rPr>
        <w:t>谈判须知</w:t>
      </w:r>
    </w:p>
    <w:p w:rsidR="00C94EE7" w:rsidRDefault="00BA01CA">
      <w:pPr>
        <w:spacing w:line="360" w:lineRule="exact"/>
        <w:ind w:firstLineChars="200" w:firstLine="482"/>
        <w:rPr>
          <w:rFonts w:ascii="宋体" w:hAnsi="宋体" w:cs="宋体"/>
          <w:b/>
          <w:sz w:val="24"/>
          <w:szCs w:val="24"/>
        </w:rPr>
      </w:pPr>
      <w:bookmarkStart w:id="0" w:name="_Toc20823275"/>
      <w:bookmarkStart w:id="1" w:name="_Toc16938519"/>
      <w:bookmarkStart w:id="2" w:name="_Toc120614214"/>
      <w:bookmarkStart w:id="3" w:name="_Toc513029203"/>
      <w:r>
        <w:rPr>
          <w:rFonts w:ascii="宋体" w:hAnsi="宋体" w:cs="宋体" w:hint="eastAsia"/>
          <w:b/>
          <w:sz w:val="24"/>
          <w:szCs w:val="24"/>
        </w:rPr>
        <w:t>一、总则</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C94EE7" w:rsidRDefault="00BA01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、合格的谈判人</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满足采购公告中谈判人资质要求的规定。</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、谈判费用</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谈判人应自行承担所有参与谈判有关费用，无论谈判过程中的做法和结果如何，采购人在任何情况下均无义务和责任承担这些费用。</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谈判人一旦购买了本采购文件并参与谈判，即被认为接受了本采购文件中的所有条件和规定。</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C94EE7" w:rsidRDefault="00BA01CA">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）谈判人须知</w:t>
      </w:r>
    </w:p>
    <w:p w:rsidR="00C94EE7" w:rsidRDefault="00BA01CA">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C94EE7" w:rsidRDefault="00BA01CA">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C94EE7" w:rsidRDefault="00BA01CA">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C94EE7" w:rsidRDefault="00BA01CA">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）谈判文件格式</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谈判人应认真阅读采购文件中所有的事项、格式、条款和规范等要求。按采购文件要求和规定编制谈判文件，并保证所提供的全部资料的真实性，以使其谈判文件对采购文件作出实质性响应，否则其风险由谈判人自行承担。</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任何要求对采购文件进行澄清的谈判人，均应在谈判截止期前</w:t>
      </w:r>
      <w:r>
        <w:rPr>
          <w:rFonts w:ascii="宋体" w:hAnsi="宋体" w:cs="宋体" w:hint="eastAsia"/>
          <w:sz w:val="24"/>
          <w:szCs w:val="24"/>
        </w:rPr>
        <w:t>3</w:t>
      </w:r>
      <w:r>
        <w:rPr>
          <w:rFonts w:ascii="宋体" w:hAnsi="宋体" w:cs="宋体" w:hint="eastAsia"/>
          <w:sz w:val="24"/>
          <w:szCs w:val="24"/>
        </w:rPr>
        <w:t>日前以书面形式通知采购人。</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在谈判截止日期</w:t>
      </w:r>
      <w:r>
        <w:rPr>
          <w:rFonts w:ascii="宋体" w:hAnsi="宋体" w:cs="宋体" w:hint="eastAsia"/>
          <w:sz w:val="24"/>
          <w:szCs w:val="24"/>
        </w:rPr>
        <w:t>3</w:t>
      </w:r>
      <w:r>
        <w:rPr>
          <w:rFonts w:ascii="宋体" w:hAnsi="宋体" w:cs="宋体" w:hint="eastAsia"/>
          <w:sz w:val="24"/>
          <w:szCs w:val="24"/>
        </w:rPr>
        <w:t>日前，无论何种原因，采购人均可主动或在解答谈判人提出的澄清问题时对采购文件进行修改。</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采购文件的修改将在“南京邮电大学”网站上公布，并对所有谈判人具有约束力。</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为使谈判人编写标书有充分时间对标书文件的修改部分进行分析、研究，采购人有权推迟谈判截止日期和开标日期，并将此变更书面通知所有购买采购文</w:t>
      </w:r>
      <w:r>
        <w:rPr>
          <w:rFonts w:ascii="宋体" w:hAnsi="宋体" w:cs="宋体" w:hint="eastAsia"/>
          <w:sz w:val="24"/>
          <w:szCs w:val="24"/>
        </w:rPr>
        <w:lastRenderedPageBreak/>
        <w:t>件的谈判人。</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三、谈判文件的编制</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、谈判语言及度量衡单位</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谈判人提供的谈判文件以及谈判人与采购人就有关谈判的所有来往通知、函件和文件均使用简体中文。</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w:t>
      </w:r>
      <w:r>
        <w:rPr>
          <w:rFonts w:ascii="宋体" w:hAnsi="宋体" w:cs="宋体" w:hint="eastAsia"/>
          <w:sz w:val="24"/>
          <w:szCs w:val="24"/>
        </w:rPr>
        <w:t>，谈判文件所使用的度量衡单位，均采用国家法定计量单位。</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、谈判文件的构成</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谈判人编写的谈判文件应包括下列部分：</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谈判文件目录；</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谈判函：须含谈判人的开户名称、开户银行、账号、电话、传真、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谈判人资格证明材料；</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w:t>
      </w:r>
      <w:r>
        <w:rPr>
          <w:rFonts w:ascii="宋体" w:hAnsi="宋体" w:cs="宋体" w:hint="eastAsia"/>
          <w:sz w:val="24"/>
          <w:szCs w:val="24"/>
        </w:rPr>
        <w:t>基本情况（经营规模、经营状况及行业优势）简介及谈判人认为有必要提供的其它文件。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开标一览表：谈判人应按照采购文件中提供的格式完整、正确地填写开标一览表。</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谈判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w:t>
      </w:r>
      <w:r>
        <w:rPr>
          <w:rFonts w:ascii="宋体" w:hAnsi="宋体" w:cs="宋体" w:hint="eastAsia"/>
          <w:sz w:val="24"/>
          <w:szCs w:val="24"/>
        </w:rPr>
        <w:t>所有费用，采购文件中另有规定的除外。以人民币报价。</w:t>
      </w:r>
    </w:p>
    <w:p w:rsidR="00C94EE7" w:rsidRDefault="00BA01CA">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）开标一览表中的价格应与谈判文件中的报价表中价格一致，如不一致，不作为无效谈判处理，但评标时一律按开标一览表中价格为准。</w:t>
      </w:r>
      <w:r>
        <w:rPr>
          <w:rFonts w:ascii="宋体" w:hAnsi="宋体" w:cs="宋体" w:hint="eastAsia"/>
          <w:b/>
          <w:sz w:val="24"/>
          <w:szCs w:val="24"/>
        </w:rPr>
        <w:t>开标一览表必须盖章，并单独装在小信封内于谈判截止时间前与谈判文件一起递交。</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谈判人参照采购文件中技术条款对本项目所投产品的技术指标响应进行准确描述，并附《技术参数响应及偏离表》；定型产品须提供所投产品带有技术参数的产品说明书；加工定制及配套装置须提供所投产品的性能指标、实施方</w:t>
      </w:r>
      <w:r>
        <w:rPr>
          <w:rFonts w:ascii="宋体" w:hAnsi="宋体" w:cs="宋体" w:hint="eastAsia"/>
          <w:sz w:val="24"/>
          <w:szCs w:val="24"/>
        </w:rPr>
        <w:lastRenderedPageBreak/>
        <w:t>案，其中主要部件为定型产品的，则须提供与采购文件相一</w:t>
      </w:r>
      <w:r>
        <w:rPr>
          <w:rFonts w:ascii="宋体" w:hAnsi="宋体" w:cs="宋体" w:hint="eastAsia"/>
          <w:sz w:val="24"/>
          <w:szCs w:val="24"/>
        </w:rPr>
        <w:t>致的带有技术参数的产品说明书；</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谈判人按照采购文件中商务条款提供交货安装、工期保证等方案以及产品售后服务和质量承诺，并附《商务条款响应及偏离表》；</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谈判人的业绩情况；</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谈判人认为有必要提供的声明及文件材料；</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谈判人应将谈判文件按上述顺序分别装订成册。</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采购文件未列明，而谈判单位认为必需的费用也需列入报价。</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、谈判保证金</w:t>
      </w:r>
    </w:p>
    <w:p w:rsidR="00C94EE7" w:rsidRDefault="00BA01CA">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谈判人应以人民币提交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谈判保证金，作为其谈判的组成部分之一。</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谈判保证金是为了保护招标人免遭因谈判人的不良行为而蒙受的损失，采购人在因谈判人的行为遭受损失时，可根据第</w:t>
      </w:r>
      <w:r>
        <w:rPr>
          <w:rFonts w:ascii="宋体" w:hAnsi="宋体" w:cs="宋体" w:hint="eastAsia"/>
          <w:sz w:val="24"/>
          <w:szCs w:val="24"/>
        </w:rPr>
        <w:t>12.5</w:t>
      </w:r>
      <w:r>
        <w:rPr>
          <w:rFonts w:ascii="宋体" w:hAnsi="宋体" w:cs="宋体" w:hint="eastAsia"/>
          <w:sz w:val="24"/>
          <w:szCs w:val="24"/>
        </w:rPr>
        <w:t>条的规定没收谈判人的谈判保证金。谈判保证金应以现金或中国注册银行出具的银行本票或汇票形式提交。</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对于未按要求提交谈判保证金的谈判，将被视为非响应性谈判而予以拒绝。</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谈判人的谈判保证金，将在开标结束后予以退还，但不计利息。</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下列任何情况发生时，谈判保证金将被没收：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谈判人在开标截止日期内撤回其谈判书；</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谈判人提供的有关资料、资格证明文件被确认是不真实的；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、谈判有效期</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谈判有效期为招标人规定的开标之日后三十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天内有效。如果采购人在有效期之内，可向谈判人提出缩短或延长谈判有效期的要求。要求与答复均应采用书面形式。</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、谈判文件份数和签署</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谈判文件一式五份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谈判文件中法定代表人或其授权代表签字。授权代表须将法人代表人以书面形式出具法人代表授权书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附在谈判文件中。</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除谈判</w:t>
      </w:r>
      <w:r>
        <w:rPr>
          <w:rFonts w:ascii="宋体" w:hAnsi="宋体" w:cs="宋体" w:hint="eastAsia"/>
          <w:sz w:val="24"/>
          <w:szCs w:val="24"/>
        </w:rPr>
        <w:t>人对错处做必要修改时，谈判文件不得行间插字、涂改或增删。如有修改错漏处，必须由谈判文件签署人签字并加盖公章。</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四、谈判文件的递交</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、谈判文件的密封和标记</w:t>
      </w:r>
    </w:p>
    <w:p w:rsidR="00C94EE7" w:rsidRDefault="00BA01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谈判人应将谈判文件密封，封口处要贴封签并加盖谈判单位公章。不论谈判人中标与否，谈判文件均不退回。</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15.2</w:t>
      </w:r>
      <w:r>
        <w:rPr>
          <w:rFonts w:ascii="宋体" w:hAnsi="宋体" w:cs="宋体" w:hint="eastAsia"/>
          <w:sz w:val="24"/>
          <w:szCs w:val="24"/>
        </w:rPr>
        <w:t>文件袋上应注明谈判项目名称、正、副本、谈判单位、授权代表姓名及联系方式。如因标注不清而产生的后果由谈判人自负。</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未按要求密封和加写标记，采购人对误投或过早启封概不负责。对由此造成提前开封的谈判文件，采购人将予以拒绝，作无效谈判处理。</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、谈判截止日期</w:t>
      </w:r>
    </w:p>
    <w:p w:rsidR="00C94EE7" w:rsidRDefault="00BA01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采购人收到谈判文件的时间不得迟于采购公告中规定的截止时间。</w:t>
      </w:r>
    </w:p>
    <w:p w:rsidR="00C94EE7" w:rsidRDefault="00BA01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采购人可以按照规定，通过修改采购文件有权酌情延长谈判截止日期，在此情况下，谈判人的所有权利和义务以及谈判人受制的截止日期均应以延长后新的截止日期为准。</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、迟交的谈判文件</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迟交的谈判文件将被拒收并原封退回。</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、谈判文件的修改和撤回</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谈判人在递交谈判书后，在规定的谈判截止日期前可以修改或撤回其谈判文件。修改文件必须在谈判截止时间前送达采购招标管理办公室。</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谈判截止日期后不可对其谈判文件作任何修改或撤回，否则其谈判保证金将被没收。</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采购人将在规定的时间和地址组织公开开标。谈判人法人代表或授权代表须携本人身份证原件参加公开开标。如有必要可以让谈判人有一定时间的陈述，或接收评标工作组成员的提问后退场。</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谈判人授权代表查验谈判文件密封情况，确认无误后，当众拆封宣读每份谈判文件中“开标一览表”的各项内容，未列入开标一览表的内容一律不在开标时宣读。开标时未宣读的谈判报价信息，不得在评标时采用。</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w:t>
      </w:r>
      <w:r>
        <w:rPr>
          <w:rFonts w:ascii="宋体" w:hAnsi="宋体" w:cs="宋体" w:hint="eastAsia"/>
          <w:b/>
          <w:sz w:val="24"/>
          <w:szCs w:val="24"/>
        </w:rPr>
        <w:t>保密与公正</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公开开标后，直至通知谈判人中标为止，凡是与审查、澄清、评价和比较谈判的有关资料，均不得向谈判人或与评标无关的人员透露。</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谈判人试图影响评标或授予合同方面的任何尝试，可能导致该谈判人的标被废弃。</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、谈判的澄清</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评标期间，为有助于对谈判文件的审查、评价和比较，评标工作组有权要求谈判人对其谈判文件进行澄清，但并非对每个谈判人都作澄清要求。</w:t>
      </w:r>
    </w:p>
    <w:p w:rsidR="00C94EE7" w:rsidRDefault="00BA01CA">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接到澄清要求的谈判人应派人按要求做出澄清，书面澄清的内容须由谈判人法定代表人或授权代表签署，并作为谈判文件的补充部分，但谈判的价</w:t>
      </w:r>
      <w:r>
        <w:rPr>
          <w:rFonts w:ascii="宋体" w:hAnsi="宋体" w:cs="宋体" w:hint="eastAsia"/>
          <w:sz w:val="24"/>
          <w:szCs w:val="24"/>
        </w:rPr>
        <w:t>格和实质性的内容不得做任何更改。</w:t>
      </w:r>
    </w:p>
    <w:p w:rsidR="00C94EE7" w:rsidRDefault="00BA01CA">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接到澄清要求的谈判人如未按规定做出澄清，其风险由谈判人自行承担。</w:t>
      </w:r>
    </w:p>
    <w:p w:rsidR="00C94EE7" w:rsidRDefault="00BA01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、无效谈判条款和废标条款</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22.1</w:t>
      </w:r>
      <w:r>
        <w:rPr>
          <w:rFonts w:ascii="宋体" w:hAnsi="宋体" w:cs="宋体" w:hint="eastAsia"/>
          <w:sz w:val="24"/>
          <w:szCs w:val="24"/>
        </w:rPr>
        <w:t>无效谈判条款：</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）未按要求交纳谈判保证金的；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C94EE7" w:rsidRDefault="00BA01CA">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）谈判人在报价时采用选择性报价；</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）谈判人不具备采购文件中规定资格要求的；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）不符合法律、法规和本采购文件中规定的属无效谈判的情形。</w:t>
      </w:r>
    </w:p>
    <w:p w:rsidR="00C94EE7" w:rsidRDefault="00BA01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）谈判人的报价均超过了采购预算的；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评标工作组首先对所有合格谈判人按评标办法进行打分，根据综合得分，由高到低排列，向招标小组推荐中标候选人。最终由招标小组根据推荐的中标候选人确定中标人。</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C94EE7" w:rsidRDefault="00BA01CA">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）恶意竞争，谈判总报价明显低于其自身合理成本且又无法提供证明的；</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w:t>
      </w:r>
      <w:r>
        <w:rPr>
          <w:rFonts w:ascii="宋体" w:hAnsi="宋体" w:cs="宋体" w:hint="eastAsia"/>
          <w:sz w:val="24"/>
          <w:szCs w:val="24"/>
        </w:rPr>
        <w:t>文件规定的实质性要求，但在评标过程中又未被评标工作组发现的；</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C94EE7" w:rsidRDefault="00BA01CA" w:rsidP="00D555E4">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参加谈判供应商认为采购过程和采购结果使自己的权益受到损害的，</w:t>
      </w:r>
      <w:r>
        <w:rPr>
          <w:rFonts w:ascii="宋体" w:hAnsi="宋体" w:cs="宋体" w:hint="eastAsia"/>
          <w:sz w:val="24"/>
          <w:szCs w:val="24"/>
        </w:rPr>
        <w:lastRenderedPageBreak/>
        <w:t>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C94EE7" w:rsidRDefault="00BA01CA" w:rsidP="00D555E4">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质疑必须以参加谈判供应商法人代表或授权代表（谈判文件中所确定的）送达的方式提交，未按上述要求提交的质疑函（含传真、电子邮件等）采购人有权不予受理。</w:t>
      </w:r>
    </w:p>
    <w:p w:rsidR="00C94EE7" w:rsidRDefault="00BA01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未参加谈判的供应商或在谈判活动中本身权益未受到损害或从谈判活动中受益的供应商所提出的质疑也不予受理。</w:t>
      </w:r>
    </w:p>
    <w:p w:rsidR="00C94EE7" w:rsidRDefault="00BA01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谈判人提出书面质疑必须有理、有据，不得恶意质疑或提交虚假质疑。否则，采购人将不予受理。</w:t>
      </w:r>
    </w:p>
    <w:p w:rsidR="00C94EE7" w:rsidRDefault="00BA01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采购人将在收到谈判供应商的书面质疑后在规定时间内作出答复，但答复的内容不得涉及商业秘密。</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w:t>
      </w:r>
      <w:r>
        <w:rPr>
          <w:rFonts w:ascii="宋体" w:hAnsi="宋体" w:cs="宋体" w:hint="eastAsia"/>
          <w:sz w:val="24"/>
          <w:szCs w:val="24"/>
        </w:rPr>
        <w:t>满后一个月内派代表前来与采购人具体商谈签订合同，若因中标人延误签订合同并由此给采购人造成损失的，中标人应承担赔偿责任。</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采购文件、中标人的谈判文件及澄清文件等，均为签订合同的依据。</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C94EE7" w:rsidRDefault="00BA01CA">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w:t>
      </w:r>
      <w:r>
        <w:rPr>
          <w:rFonts w:ascii="宋体" w:hAnsi="宋体" w:cs="宋体" w:hint="eastAsia"/>
          <w:sz w:val="24"/>
          <w:szCs w:val="24"/>
        </w:rPr>
        <w:t>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bookmarkEnd w:id="0"/>
      <w:bookmarkEnd w:id="1"/>
      <w:bookmarkEnd w:id="2"/>
      <w:bookmarkEnd w:id="3"/>
    </w:p>
    <w:p w:rsidR="00C94EE7" w:rsidRDefault="00BA01CA">
      <w:pPr>
        <w:widowControl/>
        <w:jc w:val="left"/>
        <w:rPr>
          <w:rFonts w:ascii="宋体" w:hAnsi="宋体" w:cs="宋体"/>
          <w:sz w:val="24"/>
          <w:szCs w:val="24"/>
        </w:rPr>
      </w:pPr>
      <w:r>
        <w:rPr>
          <w:rFonts w:ascii="宋体" w:hAnsi="宋体" w:cs="宋体"/>
          <w:sz w:val="24"/>
          <w:szCs w:val="24"/>
        </w:rPr>
        <w:br w:type="page"/>
      </w:r>
    </w:p>
    <w:p w:rsidR="00C94EE7" w:rsidRDefault="00C94EE7">
      <w:pPr>
        <w:spacing w:line="360" w:lineRule="exact"/>
        <w:ind w:firstLineChars="200" w:firstLine="480"/>
        <w:rPr>
          <w:rFonts w:ascii="宋体" w:hAnsi="宋体" w:cs="宋体"/>
          <w:sz w:val="24"/>
          <w:szCs w:val="24"/>
        </w:rPr>
      </w:pPr>
    </w:p>
    <w:p w:rsidR="00C94EE7" w:rsidRDefault="00C94EE7">
      <w:pPr>
        <w:rPr>
          <w:rFonts w:ascii="宋体" w:eastAsia="宋体" w:hAnsi="宋体" w:cs="宋体"/>
          <w:b/>
          <w:sz w:val="36"/>
          <w:szCs w:val="36"/>
        </w:rPr>
      </w:pPr>
    </w:p>
    <w:p w:rsidR="00C94EE7" w:rsidRDefault="00BA01CA">
      <w:pPr>
        <w:jc w:val="center"/>
        <w:rPr>
          <w:rFonts w:ascii="宋体" w:eastAsia="宋体" w:hAnsi="宋体" w:cs="宋体"/>
          <w:b/>
          <w:sz w:val="36"/>
          <w:szCs w:val="36"/>
        </w:rPr>
      </w:pPr>
      <w:r>
        <w:rPr>
          <w:rFonts w:ascii="宋体" w:eastAsia="宋体" w:hAnsi="宋体" w:cs="宋体" w:hint="eastAsia"/>
          <w:b/>
          <w:sz w:val="36"/>
          <w:szCs w:val="36"/>
        </w:rPr>
        <w:t>第</w:t>
      </w:r>
      <w:r>
        <w:rPr>
          <w:rFonts w:ascii="宋体" w:eastAsia="宋体" w:hAnsi="宋体" w:cs="宋体" w:hint="eastAsia"/>
          <w:b/>
          <w:sz w:val="36"/>
          <w:szCs w:val="36"/>
        </w:rPr>
        <w:t>四</w:t>
      </w:r>
      <w:bookmarkStart w:id="4" w:name="_GoBack"/>
      <w:bookmarkEnd w:id="4"/>
      <w:r>
        <w:rPr>
          <w:rFonts w:ascii="宋体" w:eastAsia="宋体" w:hAnsi="宋体" w:cs="宋体" w:hint="eastAsia"/>
          <w:b/>
          <w:sz w:val="36"/>
          <w:szCs w:val="36"/>
        </w:rPr>
        <w:t>章</w:t>
      </w:r>
      <w:r>
        <w:rPr>
          <w:rFonts w:ascii="宋体" w:eastAsia="MS Mincho" w:hAnsi="MS Mincho" w:cs="MS Mincho" w:hint="eastAsia"/>
          <w:b/>
          <w:sz w:val="36"/>
          <w:szCs w:val="36"/>
        </w:rPr>
        <w:t>  </w:t>
      </w:r>
      <w:r>
        <w:rPr>
          <w:rFonts w:ascii="宋体" w:eastAsia="宋体" w:hAnsi="宋体" w:cs="宋体" w:hint="eastAsia"/>
          <w:b/>
          <w:sz w:val="36"/>
          <w:szCs w:val="36"/>
        </w:rPr>
        <w:t>响应文件格式</w:t>
      </w:r>
    </w:p>
    <w:p w:rsidR="00C94EE7" w:rsidRDefault="00BA01CA">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C94EE7" w:rsidRDefault="00C94EE7">
      <w:pPr>
        <w:jc w:val="center"/>
        <w:rPr>
          <w:rFonts w:ascii="宋体" w:hAnsi="宋体" w:cs="宋体"/>
          <w:b/>
          <w:sz w:val="72"/>
        </w:rPr>
      </w:pPr>
    </w:p>
    <w:p w:rsidR="00C94EE7" w:rsidRDefault="00C94EE7">
      <w:pPr>
        <w:jc w:val="center"/>
        <w:rPr>
          <w:rFonts w:ascii="宋体" w:hAnsi="宋体" w:cs="宋体"/>
          <w:b/>
          <w:sz w:val="72"/>
        </w:rPr>
      </w:pPr>
    </w:p>
    <w:p w:rsidR="00C94EE7" w:rsidRDefault="00C94EE7">
      <w:pPr>
        <w:jc w:val="center"/>
        <w:rPr>
          <w:rFonts w:ascii="宋体" w:hAnsi="宋体" w:cs="宋体"/>
          <w:b/>
          <w:sz w:val="36"/>
        </w:rPr>
      </w:pPr>
    </w:p>
    <w:p w:rsidR="00C94EE7" w:rsidRDefault="00C94EE7">
      <w:pPr>
        <w:jc w:val="center"/>
        <w:rPr>
          <w:rFonts w:ascii="宋体" w:hAnsi="宋体" w:cs="宋体"/>
          <w:b/>
          <w:sz w:val="36"/>
        </w:rPr>
      </w:pPr>
    </w:p>
    <w:p w:rsidR="00C94EE7" w:rsidRDefault="00C94EE7">
      <w:pPr>
        <w:jc w:val="center"/>
        <w:rPr>
          <w:rFonts w:ascii="宋体" w:hAnsi="宋体" w:cs="宋体"/>
          <w:b/>
          <w:sz w:val="36"/>
        </w:rPr>
      </w:pPr>
    </w:p>
    <w:p w:rsidR="00C94EE7" w:rsidRDefault="00BA01CA">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C94EE7" w:rsidRDefault="00BA01CA">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C94EE7">
      <w:pPr>
        <w:rPr>
          <w:rFonts w:ascii="宋体" w:hAnsi="宋体" w:cs="宋体"/>
          <w:b/>
          <w:sz w:val="36"/>
        </w:rPr>
      </w:pPr>
    </w:p>
    <w:p w:rsidR="00C94EE7" w:rsidRDefault="00BA01CA">
      <w:pPr>
        <w:rPr>
          <w:rFonts w:ascii="宋体" w:hAnsi="宋体" w:cs="宋体"/>
          <w:b/>
          <w:sz w:val="36"/>
          <w:u w:val="single"/>
        </w:rPr>
      </w:pPr>
      <w:r>
        <w:rPr>
          <w:rFonts w:ascii="宋体" w:hAnsi="宋体" w:cs="宋体" w:hint="eastAsia"/>
          <w:b/>
          <w:sz w:val="36"/>
        </w:rPr>
        <w:t>谈判人名称</w:t>
      </w:r>
      <w:r>
        <w:rPr>
          <w:rFonts w:ascii="宋体" w:hAnsi="宋体" w:cs="宋体" w:hint="eastAsia"/>
          <w:b/>
          <w:sz w:val="36"/>
        </w:rPr>
        <w:t xml:space="preserve"> </w:t>
      </w:r>
      <w:r>
        <w:rPr>
          <w:rFonts w:ascii="宋体" w:hAnsi="宋体" w:cs="宋体" w:hint="eastAsia"/>
          <w:b/>
          <w:sz w:val="36"/>
        </w:rPr>
        <w:t>：</w:t>
      </w:r>
    </w:p>
    <w:p w:rsidR="00C94EE7" w:rsidRDefault="00BA01CA">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C94EE7" w:rsidRDefault="00C94EE7">
      <w:pPr>
        <w:spacing w:line="440" w:lineRule="exact"/>
        <w:jc w:val="center"/>
        <w:rPr>
          <w:rFonts w:ascii="宋体" w:hAnsi="宋体" w:cs="宋体"/>
          <w:b/>
          <w:bCs/>
          <w:sz w:val="32"/>
          <w:szCs w:val="32"/>
        </w:rPr>
      </w:pPr>
    </w:p>
    <w:p w:rsidR="00C94EE7" w:rsidRDefault="00C94EE7">
      <w:pPr>
        <w:spacing w:line="440" w:lineRule="exact"/>
        <w:jc w:val="center"/>
        <w:rPr>
          <w:rFonts w:ascii="宋体" w:hAnsi="宋体" w:cs="宋体"/>
          <w:b/>
          <w:bCs/>
          <w:sz w:val="32"/>
          <w:szCs w:val="32"/>
        </w:rPr>
      </w:pPr>
    </w:p>
    <w:p w:rsidR="00C94EE7" w:rsidRDefault="00C94EE7">
      <w:pPr>
        <w:spacing w:line="440" w:lineRule="exact"/>
        <w:jc w:val="center"/>
        <w:rPr>
          <w:rFonts w:ascii="宋体" w:hAnsi="宋体" w:cs="宋体"/>
          <w:b/>
          <w:bCs/>
          <w:sz w:val="32"/>
          <w:szCs w:val="32"/>
        </w:rPr>
      </w:pPr>
    </w:p>
    <w:p w:rsidR="00C94EE7" w:rsidRDefault="00C94EE7">
      <w:pPr>
        <w:spacing w:line="440" w:lineRule="exact"/>
        <w:jc w:val="center"/>
        <w:rPr>
          <w:rFonts w:ascii="宋体" w:hAnsi="宋体" w:cs="宋体"/>
          <w:b/>
          <w:bCs/>
          <w:sz w:val="32"/>
          <w:szCs w:val="32"/>
        </w:rPr>
      </w:pPr>
    </w:p>
    <w:p w:rsidR="00C94EE7" w:rsidRDefault="00BA01CA">
      <w:pPr>
        <w:spacing w:line="440" w:lineRule="exact"/>
        <w:jc w:val="center"/>
        <w:rPr>
          <w:rFonts w:ascii="宋体" w:hAnsi="宋体" w:cs="宋体"/>
          <w:b/>
          <w:bCs/>
          <w:sz w:val="32"/>
          <w:szCs w:val="32"/>
        </w:rPr>
      </w:pPr>
      <w:r>
        <w:rPr>
          <w:rFonts w:ascii="宋体" w:hAnsi="宋体" w:cs="宋体" w:hint="eastAsia"/>
          <w:b/>
          <w:bCs/>
          <w:sz w:val="32"/>
          <w:szCs w:val="32"/>
        </w:rPr>
        <w:t>谈判主要文件目录</w:t>
      </w:r>
    </w:p>
    <w:p w:rsidR="00C94EE7" w:rsidRDefault="00BA01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谈判函</w:t>
      </w:r>
    </w:p>
    <w:p w:rsidR="00C94EE7" w:rsidRDefault="00BA01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谈判人资格证明材料</w:t>
      </w:r>
    </w:p>
    <w:p w:rsidR="00C94EE7" w:rsidRDefault="00BA01CA">
      <w:pPr>
        <w:ind w:firstLineChars="200" w:firstLine="480"/>
        <w:rPr>
          <w:rFonts w:ascii="宋体" w:hAnsi="宋体" w:cs="宋体"/>
          <w:sz w:val="24"/>
        </w:rPr>
      </w:pPr>
      <w:r>
        <w:rPr>
          <w:rFonts w:ascii="宋体" w:hAnsi="宋体" w:cs="宋体" w:hint="eastAsia"/>
          <w:sz w:val="24"/>
        </w:rPr>
        <w:t>三、开标一览表</w:t>
      </w:r>
    </w:p>
    <w:p w:rsidR="00C94EE7" w:rsidRDefault="00BA01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C94EE7" w:rsidRDefault="00BA01CA">
      <w:pPr>
        <w:ind w:firstLineChars="200" w:firstLine="480"/>
        <w:rPr>
          <w:rFonts w:ascii="宋体" w:hAnsi="宋体" w:cs="宋体"/>
          <w:sz w:val="24"/>
        </w:rPr>
      </w:pPr>
      <w:r>
        <w:rPr>
          <w:rFonts w:ascii="宋体" w:hAnsi="宋体" w:cs="宋体" w:hint="eastAsia"/>
          <w:sz w:val="24"/>
        </w:rPr>
        <w:t>五、商务条款响应及偏离表</w:t>
      </w:r>
    </w:p>
    <w:p w:rsidR="00C94EE7" w:rsidRDefault="00BA01CA">
      <w:pPr>
        <w:ind w:firstLineChars="200" w:firstLine="480"/>
        <w:rPr>
          <w:rFonts w:ascii="宋体" w:hAnsi="宋体" w:cs="宋体"/>
          <w:sz w:val="24"/>
          <w:szCs w:val="24"/>
        </w:rPr>
      </w:pPr>
      <w:r>
        <w:rPr>
          <w:rFonts w:ascii="宋体" w:hAnsi="宋体" w:cs="宋体" w:hint="eastAsia"/>
          <w:sz w:val="24"/>
          <w:szCs w:val="24"/>
        </w:rPr>
        <w:t>六、谈判人业绩情况</w:t>
      </w:r>
    </w:p>
    <w:p w:rsidR="00C94EE7" w:rsidRDefault="00BA01CA">
      <w:pPr>
        <w:ind w:firstLineChars="200" w:firstLine="480"/>
        <w:rPr>
          <w:rFonts w:ascii="宋体" w:hAnsi="宋体" w:cs="宋体"/>
          <w:sz w:val="24"/>
        </w:rPr>
      </w:pPr>
      <w:r>
        <w:rPr>
          <w:rFonts w:ascii="宋体" w:hAnsi="宋体" w:cs="宋体" w:hint="eastAsia"/>
          <w:sz w:val="24"/>
        </w:rPr>
        <w:t>七、谈判人其它声明及材</w:t>
      </w:r>
    </w:p>
    <w:p w:rsidR="00C94EE7" w:rsidRDefault="00C94EE7">
      <w:pPr>
        <w:spacing w:line="440" w:lineRule="exact"/>
        <w:rPr>
          <w:rFonts w:ascii="宋体" w:hAnsi="宋体" w:cs="宋体"/>
          <w:sz w:val="24"/>
        </w:rPr>
      </w:pPr>
    </w:p>
    <w:p w:rsidR="00C94EE7" w:rsidRDefault="00C94EE7">
      <w:pPr>
        <w:pStyle w:val="2"/>
        <w:ind w:firstLineChars="1000" w:firstLine="3213"/>
        <w:jc w:val="both"/>
        <w:rPr>
          <w:rFonts w:ascii="宋体" w:eastAsia="宋体" w:hAnsi="宋体" w:cs="宋体"/>
          <w:bCs w:val="0"/>
          <w:sz w:val="32"/>
          <w:szCs w:val="32"/>
        </w:rPr>
      </w:pPr>
    </w:p>
    <w:p w:rsidR="00C94EE7" w:rsidRDefault="00C94EE7">
      <w:pPr>
        <w:pStyle w:val="2"/>
        <w:ind w:firstLineChars="1000" w:firstLine="3213"/>
        <w:jc w:val="both"/>
        <w:rPr>
          <w:rFonts w:ascii="宋体" w:eastAsia="宋体" w:hAnsi="宋体" w:cs="宋体"/>
          <w:bCs w:val="0"/>
          <w:sz w:val="32"/>
          <w:szCs w:val="32"/>
        </w:rPr>
      </w:pPr>
    </w:p>
    <w:p w:rsidR="00C94EE7" w:rsidRDefault="00C94EE7">
      <w:pPr>
        <w:pStyle w:val="2"/>
        <w:ind w:firstLineChars="1000" w:firstLine="3213"/>
        <w:jc w:val="both"/>
        <w:rPr>
          <w:rFonts w:ascii="宋体" w:eastAsia="宋体" w:hAnsi="宋体" w:cs="宋体"/>
          <w:bCs w:val="0"/>
          <w:sz w:val="32"/>
          <w:szCs w:val="32"/>
        </w:rPr>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C94EE7">
      <w:pPr>
        <w:pStyle w:val="a0"/>
      </w:pPr>
    </w:p>
    <w:p w:rsidR="00C94EE7" w:rsidRDefault="00BA01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一、谈判函格式</w:t>
      </w:r>
    </w:p>
    <w:p w:rsidR="00C94EE7" w:rsidRDefault="00BA01CA">
      <w:pPr>
        <w:pStyle w:val="aa"/>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（谈判人的名称），全权处理本次项目谈判的有关事宜。</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C94EE7" w:rsidRDefault="00BA01CA">
      <w:pPr>
        <w:pStyle w:val="aa"/>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我们完全理解贵方不一定将合同授予最低报价的谈判人。</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C94EE7" w:rsidRDefault="00BA01CA">
      <w:pPr>
        <w:pStyle w:val="aa"/>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我们同意从规定的开标日期起遵循本谈判文件，并在规定的谈判有效期期满之前均具有约束力。</w:t>
      </w:r>
    </w:p>
    <w:p w:rsidR="00C94EE7" w:rsidRDefault="00BA01CA">
      <w:pPr>
        <w:pStyle w:val="aa"/>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如果在开标后规定的谈判有效期内撤回谈判或中标后拒绝签订合同，我们的谈判保证金可被贵方没收。</w:t>
      </w:r>
    </w:p>
    <w:p w:rsidR="00C94EE7" w:rsidRDefault="00BA01CA">
      <w:pPr>
        <w:pStyle w:val="aa"/>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同意向贵方提供贵方可能另外要求的与谈判有关的任何证据或资料，并保证我方已提供和将要提供的文件是真实的、准确的。</w:t>
      </w:r>
    </w:p>
    <w:p w:rsidR="00C94EE7" w:rsidRDefault="00BA01CA">
      <w:pPr>
        <w:pStyle w:val="aa"/>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C94EE7" w:rsidRDefault="00BA01CA">
      <w:pPr>
        <w:pStyle w:val="aa"/>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与本谈判有关的正式通讯地址为：</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谈判人开户行：</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谈判人授权代表姓名（签字）：</w:t>
      </w:r>
      <w:r>
        <w:rPr>
          <w:rFonts w:ascii="宋体" w:hAnsi="宋体" w:cs="宋体" w:hint="eastAsia"/>
          <w:kern w:val="2"/>
          <w:szCs w:val="21"/>
        </w:rPr>
        <w:t xml:space="preserve"> </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谈判人名称（公章）：</w:t>
      </w:r>
      <w:r>
        <w:rPr>
          <w:rFonts w:ascii="宋体" w:hAnsi="宋体" w:cs="宋体" w:hint="eastAsia"/>
          <w:kern w:val="2"/>
          <w:szCs w:val="21"/>
        </w:rPr>
        <w:t xml:space="preserve"> </w:t>
      </w:r>
    </w:p>
    <w:p w:rsidR="00C94EE7" w:rsidRDefault="00BA01CA">
      <w:pPr>
        <w:pStyle w:val="aa"/>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C94EE7" w:rsidRDefault="00C94EE7" w:rsidP="00D555E4">
      <w:pPr>
        <w:snapToGrid w:val="0"/>
        <w:spacing w:before="50" w:afterLines="50"/>
        <w:jc w:val="left"/>
        <w:rPr>
          <w:rFonts w:ascii="宋体" w:hAnsi="宋体" w:cs="宋体"/>
          <w:sz w:val="24"/>
          <w:szCs w:val="20"/>
        </w:rPr>
      </w:pPr>
    </w:p>
    <w:p w:rsidR="00C94EE7" w:rsidRDefault="00C94EE7">
      <w:pPr>
        <w:ind w:firstLineChars="800" w:firstLine="1920"/>
        <w:rPr>
          <w:rFonts w:ascii="宋体" w:hAnsi="宋体" w:cs="宋体"/>
          <w:sz w:val="24"/>
          <w:szCs w:val="24"/>
        </w:rPr>
      </w:pPr>
    </w:p>
    <w:p w:rsidR="00C94EE7" w:rsidRDefault="00C94EE7">
      <w:pPr>
        <w:ind w:firstLineChars="800" w:firstLine="1920"/>
        <w:rPr>
          <w:rFonts w:ascii="宋体" w:hAnsi="宋体" w:cs="宋体"/>
          <w:sz w:val="24"/>
          <w:szCs w:val="24"/>
        </w:rPr>
      </w:pPr>
    </w:p>
    <w:p w:rsidR="00C94EE7" w:rsidRDefault="00BA01CA">
      <w:pPr>
        <w:jc w:val="center"/>
        <w:rPr>
          <w:rFonts w:ascii="宋体" w:hAnsi="宋体" w:cs="宋体"/>
          <w:b/>
          <w:bCs/>
          <w:sz w:val="24"/>
        </w:rPr>
      </w:pPr>
      <w:bookmarkStart w:id="5" w:name="_Toc462564147"/>
      <w:bookmarkStart w:id="6" w:name="_Toc120614284"/>
      <w:r>
        <w:rPr>
          <w:rFonts w:ascii="宋体" w:hAnsi="宋体" w:cs="宋体" w:hint="eastAsia"/>
          <w:b/>
          <w:sz w:val="32"/>
          <w:szCs w:val="32"/>
        </w:rPr>
        <w:lastRenderedPageBreak/>
        <w:t>二、谈判人资质、业绩审核索引表</w:t>
      </w:r>
    </w:p>
    <w:p w:rsidR="00C94EE7" w:rsidRDefault="00BA01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C94EE7">
        <w:trPr>
          <w:trHeight w:val="567"/>
          <w:jc w:val="center"/>
        </w:trPr>
        <w:tc>
          <w:tcPr>
            <w:tcW w:w="770" w:type="dxa"/>
            <w:vAlign w:val="center"/>
          </w:tcPr>
          <w:p w:rsidR="00C94EE7" w:rsidRDefault="00BA01CA">
            <w:pPr>
              <w:rPr>
                <w:rFonts w:ascii="宋体" w:hAnsi="宋体" w:cs="宋体"/>
                <w:b/>
              </w:rPr>
            </w:pPr>
            <w:r>
              <w:rPr>
                <w:rFonts w:ascii="宋体" w:hAnsi="宋体" w:cs="宋体" w:hint="eastAsia"/>
                <w:b/>
              </w:rPr>
              <w:t>序号</w:t>
            </w:r>
          </w:p>
        </w:tc>
        <w:tc>
          <w:tcPr>
            <w:tcW w:w="4475" w:type="dxa"/>
            <w:vAlign w:val="center"/>
          </w:tcPr>
          <w:p w:rsidR="00C94EE7" w:rsidRDefault="00BA01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C94EE7" w:rsidRDefault="00BA01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C94EE7" w:rsidRDefault="00BA01CA">
            <w:pPr>
              <w:jc w:val="center"/>
              <w:rPr>
                <w:rFonts w:ascii="宋体" w:hAnsi="宋体" w:cs="宋体"/>
                <w:b/>
              </w:rPr>
            </w:pPr>
            <w:r>
              <w:rPr>
                <w:rFonts w:ascii="宋体" w:hAnsi="宋体" w:cs="宋体" w:hint="eastAsia"/>
                <w:b/>
              </w:rPr>
              <w:t>所在页码</w:t>
            </w: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1</w:t>
            </w:r>
          </w:p>
        </w:tc>
        <w:tc>
          <w:tcPr>
            <w:tcW w:w="4475" w:type="dxa"/>
            <w:vAlign w:val="center"/>
          </w:tcPr>
          <w:p w:rsidR="00C94EE7" w:rsidRDefault="00BA01CA">
            <w:pPr>
              <w:jc w:val="center"/>
              <w:rPr>
                <w:rFonts w:ascii="宋体" w:hAnsi="宋体" w:cs="宋体"/>
              </w:rPr>
            </w:pPr>
            <w:r>
              <w:rPr>
                <w:rFonts w:ascii="宋体" w:hAnsi="宋体" w:cs="宋体" w:hint="eastAsia"/>
              </w:rPr>
              <w:t>企业法人营业执照副本复印件</w:t>
            </w:r>
          </w:p>
        </w:tc>
        <w:tc>
          <w:tcPr>
            <w:tcW w:w="1985" w:type="dxa"/>
            <w:vAlign w:val="center"/>
          </w:tcPr>
          <w:p w:rsidR="00C94EE7" w:rsidRDefault="00BA01CA">
            <w:pPr>
              <w:jc w:val="center"/>
              <w:rPr>
                <w:rFonts w:ascii="宋体" w:hAnsi="宋体" w:cs="宋体"/>
              </w:rPr>
            </w:pPr>
            <w:r>
              <w:rPr>
                <w:rFonts w:ascii="宋体" w:hAnsi="宋体" w:cs="宋体" w:hint="eastAsia"/>
              </w:rPr>
              <w:t>经年检，加盖公司公章</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2</w:t>
            </w:r>
          </w:p>
        </w:tc>
        <w:tc>
          <w:tcPr>
            <w:tcW w:w="4475" w:type="dxa"/>
            <w:vAlign w:val="center"/>
          </w:tcPr>
          <w:p w:rsidR="00C94EE7" w:rsidRDefault="00BA01CA">
            <w:pPr>
              <w:jc w:val="center"/>
              <w:rPr>
                <w:rFonts w:ascii="宋体" w:hAnsi="宋体" w:cs="宋体"/>
              </w:rPr>
            </w:pPr>
            <w:r>
              <w:rPr>
                <w:rFonts w:ascii="宋体" w:hAnsi="宋体" w:cs="宋体" w:hint="eastAsia"/>
              </w:rPr>
              <w:t>税务登记证复印件</w:t>
            </w:r>
          </w:p>
        </w:tc>
        <w:tc>
          <w:tcPr>
            <w:tcW w:w="1985" w:type="dxa"/>
            <w:vAlign w:val="center"/>
          </w:tcPr>
          <w:p w:rsidR="00C94EE7" w:rsidRDefault="00BA01CA">
            <w:pPr>
              <w:jc w:val="center"/>
              <w:rPr>
                <w:rFonts w:ascii="宋体" w:hAnsi="宋体" w:cs="宋体"/>
              </w:rPr>
            </w:pPr>
            <w:r>
              <w:rPr>
                <w:rFonts w:ascii="宋体" w:hAnsi="宋体" w:cs="宋体" w:hint="eastAsia"/>
              </w:rPr>
              <w:t>加盖公司公章</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3</w:t>
            </w:r>
          </w:p>
        </w:tc>
        <w:tc>
          <w:tcPr>
            <w:tcW w:w="4475" w:type="dxa"/>
            <w:vAlign w:val="center"/>
          </w:tcPr>
          <w:p w:rsidR="00C94EE7" w:rsidRDefault="00BA01CA">
            <w:pPr>
              <w:jc w:val="center"/>
              <w:rPr>
                <w:rFonts w:ascii="宋体" w:hAnsi="宋体" w:cs="宋体"/>
              </w:rPr>
            </w:pPr>
            <w:r>
              <w:rPr>
                <w:rFonts w:ascii="宋体" w:hAnsi="宋体" w:cs="宋体" w:hint="eastAsia"/>
              </w:rPr>
              <w:t>组织机构代码证复印件</w:t>
            </w:r>
          </w:p>
        </w:tc>
        <w:tc>
          <w:tcPr>
            <w:tcW w:w="1985" w:type="dxa"/>
            <w:vAlign w:val="center"/>
          </w:tcPr>
          <w:p w:rsidR="00C94EE7" w:rsidRDefault="00BA01CA">
            <w:pPr>
              <w:jc w:val="center"/>
              <w:rPr>
                <w:rFonts w:ascii="宋体" w:hAnsi="宋体" w:cs="宋体"/>
              </w:rPr>
            </w:pPr>
            <w:r>
              <w:rPr>
                <w:rFonts w:ascii="宋体" w:hAnsi="宋体" w:cs="宋体" w:hint="eastAsia"/>
              </w:rPr>
              <w:t>加盖公司公章</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4</w:t>
            </w:r>
          </w:p>
        </w:tc>
        <w:tc>
          <w:tcPr>
            <w:tcW w:w="4475" w:type="dxa"/>
            <w:vAlign w:val="center"/>
          </w:tcPr>
          <w:p w:rsidR="00C94EE7" w:rsidRDefault="00BA01CA">
            <w:pPr>
              <w:jc w:val="center"/>
              <w:rPr>
                <w:rFonts w:ascii="宋体" w:hAnsi="宋体" w:cs="宋体"/>
              </w:rPr>
            </w:pPr>
            <w:r>
              <w:rPr>
                <w:rFonts w:ascii="宋体" w:hAnsi="宋体" w:cs="宋体" w:hint="eastAsia"/>
              </w:rPr>
              <w:t>法定代表身份证明</w:t>
            </w:r>
          </w:p>
        </w:tc>
        <w:tc>
          <w:tcPr>
            <w:tcW w:w="1985" w:type="dxa"/>
            <w:vAlign w:val="center"/>
          </w:tcPr>
          <w:p w:rsidR="00C94EE7" w:rsidRDefault="00BA01CA">
            <w:pPr>
              <w:jc w:val="center"/>
              <w:rPr>
                <w:rFonts w:ascii="宋体" w:hAnsi="宋体" w:cs="宋体"/>
              </w:rPr>
            </w:pPr>
            <w:r>
              <w:rPr>
                <w:rFonts w:ascii="宋体" w:hAnsi="宋体" w:cs="宋体" w:hint="eastAsia"/>
              </w:rPr>
              <w:t>复印件，原件备查</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5</w:t>
            </w:r>
          </w:p>
        </w:tc>
        <w:tc>
          <w:tcPr>
            <w:tcW w:w="4475" w:type="dxa"/>
            <w:vAlign w:val="center"/>
          </w:tcPr>
          <w:p w:rsidR="00C94EE7" w:rsidRDefault="00BA01CA">
            <w:pPr>
              <w:jc w:val="center"/>
              <w:rPr>
                <w:rFonts w:ascii="宋体" w:hAnsi="宋体" w:cs="宋体"/>
              </w:rPr>
            </w:pPr>
            <w:r>
              <w:rPr>
                <w:rFonts w:ascii="宋体" w:hAnsi="宋体" w:cs="宋体" w:hint="eastAsia"/>
              </w:rPr>
              <w:t>谈判人若非生产者，须提供生产者或其驻中国办事机构（或生产者授权的中国境内最高级别代理机构）针对本项目的专项授权书原件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或谈判人取得的产品代理证书</w:t>
            </w:r>
          </w:p>
        </w:tc>
        <w:tc>
          <w:tcPr>
            <w:tcW w:w="1985" w:type="dxa"/>
            <w:vAlign w:val="center"/>
          </w:tcPr>
          <w:p w:rsidR="00C94EE7" w:rsidRDefault="00BA01CA">
            <w:pPr>
              <w:jc w:val="center"/>
              <w:rPr>
                <w:rFonts w:ascii="宋体" w:hAnsi="宋体" w:cs="宋体"/>
              </w:rPr>
            </w:pPr>
            <w:r>
              <w:rPr>
                <w:rFonts w:ascii="宋体" w:hAnsi="宋体" w:cs="宋体" w:hint="eastAsia"/>
              </w:rPr>
              <w:t>原件</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6</w:t>
            </w:r>
          </w:p>
        </w:tc>
        <w:tc>
          <w:tcPr>
            <w:tcW w:w="4475" w:type="dxa"/>
            <w:vAlign w:val="center"/>
          </w:tcPr>
          <w:p w:rsidR="00C94EE7" w:rsidRDefault="00BA01CA">
            <w:pPr>
              <w:jc w:val="center"/>
              <w:rPr>
                <w:rFonts w:ascii="宋体" w:hAnsi="宋体" w:cs="宋体"/>
              </w:rPr>
            </w:pPr>
            <w:r>
              <w:rPr>
                <w:rFonts w:ascii="宋体" w:hAnsi="宋体" w:cs="宋体" w:hint="eastAsia"/>
              </w:rPr>
              <w:t>法定代表授权委托书</w:t>
            </w:r>
          </w:p>
        </w:tc>
        <w:tc>
          <w:tcPr>
            <w:tcW w:w="1985" w:type="dxa"/>
            <w:vAlign w:val="center"/>
          </w:tcPr>
          <w:p w:rsidR="00C94EE7" w:rsidRDefault="00BA01CA">
            <w:pPr>
              <w:jc w:val="center"/>
              <w:rPr>
                <w:rFonts w:ascii="宋体" w:hAnsi="宋体" w:cs="宋体"/>
              </w:rPr>
            </w:pPr>
            <w:r>
              <w:rPr>
                <w:rFonts w:ascii="宋体" w:hAnsi="宋体" w:cs="宋体" w:hint="eastAsia"/>
              </w:rPr>
              <w:t>原件</w:t>
            </w:r>
          </w:p>
        </w:tc>
        <w:tc>
          <w:tcPr>
            <w:tcW w:w="1559" w:type="dxa"/>
            <w:vAlign w:val="center"/>
          </w:tcPr>
          <w:p w:rsidR="00C94EE7" w:rsidRDefault="00C94EE7">
            <w:pPr>
              <w:ind w:firstLineChars="200" w:firstLine="420"/>
              <w:jc w:val="center"/>
              <w:rPr>
                <w:rFonts w:ascii="宋体" w:hAnsi="宋体" w:cs="宋体"/>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7</w:t>
            </w:r>
          </w:p>
        </w:tc>
        <w:tc>
          <w:tcPr>
            <w:tcW w:w="4475" w:type="dxa"/>
            <w:vAlign w:val="center"/>
          </w:tcPr>
          <w:p w:rsidR="00C94EE7" w:rsidRDefault="00BA01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C94EE7" w:rsidRDefault="00BA01CA">
            <w:pPr>
              <w:jc w:val="center"/>
              <w:rPr>
                <w:rFonts w:ascii="宋体" w:hAnsi="宋体" w:cs="宋体"/>
              </w:rPr>
            </w:pPr>
            <w:r>
              <w:rPr>
                <w:rFonts w:ascii="宋体" w:hAnsi="宋体" w:cs="宋体" w:hint="eastAsia"/>
              </w:rPr>
              <w:t>复印件，原件备查</w:t>
            </w:r>
          </w:p>
        </w:tc>
        <w:tc>
          <w:tcPr>
            <w:tcW w:w="1559" w:type="dxa"/>
            <w:vAlign w:val="center"/>
          </w:tcPr>
          <w:p w:rsidR="00C94EE7" w:rsidRDefault="00C94EE7">
            <w:pPr>
              <w:ind w:firstLineChars="200" w:firstLine="420"/>
              <w:jc w:val="center"/>
              <w:rPr>
                <w:rFonts w:ascii="宋体" w:hAnsi="宋体" w:cs="宋体"/>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8</w:t>
            </w:r>
          </w:p>
        </w:tc>
        <w:tc>
          <w:tcPr>
            <w:tcW w:w="4475" w:type="dxa"/>
            <w:vAlign w:val="center"/>
          </w:tcPr>
          <w:p w:rsidR="00C94EE7" w:rsidRDefault="00BA01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C94EE7" w:rsidRDefault="00BA01CA">
            <w:pPr>
              <w:jc w:val="center"/>
              <w:rPr>
                <w:rFonts w:ascii="宋体" w:hAnsi="宋体" w:cs="宋体"/>
              </w:rPr>
            </w:pPr>
            <w:r>
              <w:rPr>
                <w:rFonts w:ascii="宋体" w:hAnsi="宋体" w:cs="宋体" w:hint="eastAsia"/>
              </w:rPr>
              <w:t>原件</w:t>
            </w:r>
          </w:p>
        </w:tc>
        <w:tc>
          <w:tcPr>
            <w:tcW w:w="1559" w:type="dxa"/>
            <w:vAlign w:val="center"/>
          </w:tcPr>
          <w:p w:rsidR="00C94EE7" w:rsidRDefault="00C94EE7">
            <w:pPr>
              <w:ind w:firstLineChars="200" w:firstLine="420"/>
              <w:jc w:val="center"/>
              <w:rPr>
                <w:rFonts w:ascii="宋体" w:hAnsi="宋体" w:cs="宋体"/>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9</w:t>
            </w:r>
          </w:p>
        </w:tc>
        <w:tc>
          <w:tcPr>
            <w:tcW w:w="4475" w:type="dxa"/>
            <w:vAlign w:val="center"/>
          </w:tcPr>
          <w:p w:rsidR="00C94EE7" w:rsidRDefault="00BA01CA">
            <w:pPr>
              <w:jc w:val="center"/>
              <w:rPr>
                <w:rFonts w:ascii="宋体" w:hAnsi="宋体" w:cs="宋体"/>
              </w:rPr>
            </w:pPr>
            <w:r>
              <w:rPr>
                <w:rFonts w:ascii="宋体" w:hAnsi="宋体" w:cs="宋体" w:hint="eastAsia"/>
              </w:rPr>
              <w:t>业绩证明</w:t>
            </w:r>
          </w:p>
        </w:tc>
        <w:tc>
          <w:tcPr>
            <w:tcW w:w="1985" w:type="dxa"/>
            <w:vAlign w:val="center"/>
          </w:tcPr>
          <w:p w:rsidR="00C94EE7" w:rsidRDefault="00BA01CA">
            <w:pPr>
              <w:jc w:val="center"/>
              <w:rPr>
                <w:rFonts w:ascii="宋体" w:hAnsi="宋体" w:cs="宋体"/>
              </w:rPr>
            </w:pPr>
            <w:r>
              <w:rPr>
                <w:rFonts w:ascii="宋体" w:hAnsi="宋体" w:cs="宋体" w:hint="eastAsia"/>
              </w:rPr>
              <w:t>复印件，原件备查</w:t>
            </w:r>
          </w:p>
        </w:tc>
        <w:tc>
          <w:tcPr>
            <w:tcW w:w="1559" w:type="dxa"/>
            <w:vAlign w:val="center"/>
          </w:tcPr>
          <w:p w:rsidR="00C94EE7" w:rsidRDefault="00C94EE7">
            <w:pPr>
              <w:ind w:firstLineChars="200" w:firstLine="420"/>
              <w:jc w:val="center"/>
              <w:rPr>
                <w:rFonts w:ascii="宋体" w:hAnsi="宋体" w:cs="宋体"/>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10</w:t>
            </w:r>
          </w:p>
        </w:tc>
        <w:tc>
          <w:tcPr>
            <w:tcW w:w="4475" w:type="dxa"/>
            <w:vAlign w:val="center"/>
          </w:tcPr>
          <w:p w:rsidR="00C94EE7" w:rsidRDefault="00BA01CA">
            <w:pPr>
              <w:jc w:val="center"/>
              <w:rPr>
                <w:rFonts w:ascii="宋体" w:hAnsi="宋体" w:cs="宋体"/>
              </w:rPr>
            </w:pPr>
            <w:r>
              <w:rPr>
                <w:rFonts w:ascii="宋体" w:hAnsi="宋体" w:cs="宋体" w:hint="eastAsia"/>
              </w:rPr>
              <w:t>企业基本情况（经营规模、经营状况及行业优势）简介及谈判人认为有必要提供的其它文件</w:t>
            </w:r>
          </w:p>
        </w:tc>
        <w:tc>
          <w:tcPr>
            <w:tcW w:w="1985" w:type="dxa"/>
            <w:vAlign w:val="center"/>
          </w:tcPr>
          <w:p w:rsidR="00C94EE7" w:rsidRDefault="00BA01CA">
            <w:pPr>
              <w:jc w:val="center"/>
              <w:rPr>
                <w:rFonts w:ascii="宋体" w:hAnsi="宋体" w:cs="宋体"/>
              </w:rPr>
            </w:pPr>
            <w:r>
              <w:rPr>
                <w:rFonts w:ascii="宋体" w:hAnsi="宋体" w:cs="宋体" w:hint="eastAsia"/>
              </w:rPr>
              <w:t>复印件，原件备查</w:t>
            </w:r>
          </w:p>
        </w:tc>
        <w:tc>
          <w:tcPr>
            <w:tcW w:w="1559" w:type="dxa"/>
            <w:vAlign w:val="center"/>
          </w:tcPr>
          <w:p w:rsidR="00C94EE7" w:rsidRDefault="00C94EE7">
            <w:pPr>
              <w:ind w:firstLineChars="200" w:firstLine="420"/>
              <w:jc w:val="center"/>
              <w:rPr>
                <w:rFonts w:ascii="宋体" w:hAnsi="宋体" w:cs="宋体"/>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11</w:t>
            </w:r>
          </w:p>
        </w:tc>
        <w:tc>
          <w:tcPr>
            <w:tcW w:w="4475" w:type="dxa"/>
            <w:vAlign w:val="center"/>
          </w:tcPr>
          <w:p w:rsidR="00C94EE7" w:rsidRDefault="00BA01CA">
            <w:pPr>
              <w:jc w:val="center"/>
              <w:rPr>
                <w:rFonts w:ascii="宋体" w:hAnsi="宋体" w:cs="宋体"/>
              </w:rPr>
            </w:pPr>
            <w:r>
              <w:rPr>
                <w:rFonts w:ascii="宋体" w:hAnsi="宋体" w:cs="宋体" w:hint="eastAsia"/>
              </w:rPr>
              <w:t>无违法违规记录声明</w:t>
            </w:r>
          </w:p>
        </w:tc>
        <w:tc>
          <w:tcPr>
            <w:tcW w:w="1985" w:type="dxa"/>
            <w:vAlign w:val="center"/>
          </w:tcPr>
          <w:p w:rsidR="00C94EE7" w:rsidRDefault="00BA01CA">
            <w:pPr>
              <w:jc w:val="center"/>
              <w:rPr>
                <w:rFonts w:ascii="宋体" w:hAnsi="宋体" w:cs="宋体"/>
              </w:rPr>
            </w:pPr>
            <w:r>
              <w:rPr>
                <w:rFonts w:ascii="宋体" w:hAnsi="宋体" w:cs="宋体" w:hint="eastAsia"/>
              </w:rPr>
              <w:t>原件</w:t>
            </w:r>
          </w:p>
        </w:tc>
        <w:tc>
          <w:tcPr>
            <w:tcW w:w="1559" w:type="dxa"/>
            <w:vAlign w:val="center"/>
          </w:tcPr>
          <w:p w:rsidR="00C94EE7" w:rsidRDefault="00C94EE7">
            <w:pPr>
              <w:ind w:firstLineChars="200" w:firstLine="422"/>
              <w:jc w:val="center"/>
              <w:rPr>
                <w:rFonts w:ascii="宋体" w:hAnsi="宋体" w:cs="宋体"/>
                <w:b/>
              </w:rPr>
            </w:pPr>
          </w:p>
        </w:tc>
      </w:tr>
      <w:tr w:rsidR="00C94EE7">
        <w:trPr>
          <w:trHeight w:val="567"/>
          <w:jc w:val="center"/>
        </w:trPr>
        <w:tc>
          <w:tcPr>
            <w:tcW w:w="770" w:type="dxa"/>
            <w:vAlign w:val="center"/>
          </w:tcPr>
          <w:p w:rsidR="00C94EE7" w:rsidRDefault="00BA01CA">
            <w:pPr>
              <w:jc w:val="center"/>
              <w:rPr>
                <w:rFonts w:ascii="宋体" w:hAnsi="宋体" w:cs="宋体"/>
              </w:rPr>
            </w:pPr>
            <w:r>
              <w:rPr>
                <w:rFonts w:ascii="宋体" w:hAnsi="宋体" w:cs="宋体" w:hint="eastAsia"/>
              </w:rPr>
              <w:t>12</w:t>
            </w:r>
          </w:p>
        </w:tc>
        <w:tc>
          <w:tcPr>
            <w:tcW w:w="4475" w:type="dxa"/>
            <w:vAlign w:val="center"/>
          </w:tcPr>
          <w:p w:rsidR="00C94EE7" w:rsidRDefault="00C94EE7">
            <w:pPr>
              <w:jc w:val="center"/>
              <w:rPr>
                <w:rFonts w:ascii="宋体" w:hAnsi="宋体" w:cs="宋体"/>
              </w:rPr>
            </w:pPr>
          </w:p>
        </w:tc>
        <w:tc>
          <w:tcPr>
            <w:tcW w:w="1985" w:type="dxa"/>
            <w:vAlign w:val="center"/>
          </w:tcPr>
          <w:p w:rsidR="00C94EE7" w:rsidRDefault="00C94EE7">
            <w:pPr>
              <w:jc w:val="center"/>
              <w:rPr>
                <w:rFonts w:ascii="宋体" w:hAnsi="宋体" w:cs="宋体"/>
              </w:rPr>
            </w:pPr>
          </w:p>
        </w:tc>
        <w:tc>
          <w:tcPr>
            <w:tcW w:w="1559" w:type="dxa"/>
            <w:vAlign w:val="center"/>
          </w:tcPr>
          <w:p w:rsidR="00C94EE7" w:rsidRDefault="00C94EE7">
            <w:pPr>
              <w:ind w:firstLineChars="200" w:firstLine="422"/>
              <w:jc w:val="center"/>
              <w:rPr>
                <w:rFonts w:ascii="宋体" w:hAnsi="宋体" w:cs="宋体"/>
                <w:b/>
              </w:rPr>
            </w:pPr>
          </w:p>
        </w:tc>
      </w:tr>
    </w:tbl>
    <w:p w:rsidR="00C94EE7" w:rsidRDefault="00C94EE7">
      <w:pPr>
        <w:tabs>
          <w:tab w:val="left" w:pos="5220"/>
        </w:tabs>
        <w:ind w:firstLineChars="200" w:firstLine="420"/>
        <w:rPr>
          <w:rFonts w:ascii="宋体" w:hAnsi="宋体" w:cs="宋体"/>
        </w:rPr>
      </w:pPr>
    </w:p>
    <w:p w:rsidR="00C94EE7" w:rsidRDefault="00C94EE7">
      <w:pPr>
        <w:tabs>
          <w:tab w:val="left" w:pos="5220"/>
        </w:tabs>
        <w:ind w:firstLineChars="200" w:firstLine="420"/>
        <w:rPr>
          <w:rFonts w:ascii="宋体" w:hAnsi="宋体" w:cs="宋体"/>
        </w:rPr>
      </w:pPr>
    </w:p>
    <w:p w:rsidR="00C94EE7" w:rsidRDefault="00C94EE7">
      <w:pPr>
        <w:tabs>
          <w:tab w:val="left" w:pos="5220"/>
        </w:tabs>
        <w:ind w:firstLineChars="200" w:firstLine="420"/>
        <w:rPr>
          <w:rFonts w:ascii="宋体" w:hAnsi="宋体" w:cs="宋体"/>
        </w:rPr>
      </w:pPr>
    </w:p>
    <w:p w:rsidR="00C94EE7" w:rsidRDefault="00C94EE7">
      <w:pPr>
        <w:tabs>
          <w:tab w:val="left" w:pos="5220"/>
        </w:tabs>
        <w:ind w:firstLineChars="1750" w:firstLine="4200"/>
        <w:rPr>
          <w:rFonts w:ascii="宋体" w:hAnsi="宋体" w:cs="宋体"/>
          <w:sz w:val="24"/>
        </w:rPr>
      </w:pPr>
    </w:p>
    <w:p w:rsidR="00C94EE7" w:rsidRDefault="00BA01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C94EE7" w:rsidRDefault="00C94EE7">
      <w:pPr>
        <w:tabs>
          <w:tab w:val="left" w:pos="5220"/>
        </w:tabs>
        <w:ind w:firstLineChars="200" w:firstLine="480"/>
        <w:rPr>
          <w:rFonts w:ascii="宋体" w:hAnsi="宋体" w:cs="宋体"/>
          <w:sz w:val="24"/>
          <w:u w:val="single"/>
        </w:rPr>
      </w:pPr>
    </w:p>
    <w:p w:rsidR="00C94EE7" w:rsidRDefault="00BA01CA">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C94EE7" w:rsidRDefault="00C94EE7" w:rsidP="00D555E4">
      <w:pPr>
        <w:snapToGrid w:val="0"/>
        <w:spacing w:before="50" w:afterLines="50"/>
        <w:jc w:val="left"/>
        <w:rPr>
          <w:rFonts w:ascii="宋体" w:hAnsi="宋体" w:cs="宋体"/>
          <w:sz w:val="24"/>
          <w:szCs w:val="20"/>
        </w:rPr>
      </w:pPr>
    </w:p>
    <w:p w:rsidR="00C94EE7" w:rsidRDefault="00C94EE7">
      <w:pPr>
        <w:ind w:firstLineChars="800" w:firstLine="1920"/>
        <w:rPr>
          <w:rFonts w:ascii="宋体" w:hAnsi="宋体" w:cs="宋体"/>
          <w:sz w:val="24"/>
          <w:szCs w:val="24"/>
        </w:rPr>
      </w:pPr>
    </w:p>
    <w:p w:rsidR="00C94EE7" w:rsidRDefault="00C94EE7">
      <w:pPr>
        <w:ind w:firstLineChars="800" w:firstLine="1920"/>
        <w:rPr>
          <w:rFonts w:ascii="宋体" w:hAnsi="宋体" w:cs="宋体"/>
          <w:sz w:val="24"/>
          <w:szCs w:val="24"/>
        </w:rPr>
      </w:pPr>
    </w:p>
    <w:p w:rsidR="00C94EE7" w:rsidRDefault="00C94EE7">
      <w:pPr>
        <w:spacing w:line="360" w:lineRule="exact"/>
        <w:ind w:firstLineChars="200" w:firstLine="480"/>
        <w:rPr>
          <w:rFonts w:ascii="宋体" w:hAnsi="宋体" w:cs="宋体"/>
          <w:sz w:val="24"/>
          <w:szCs w:val="24"/>
        </w:rPr>
      </w:pPr>
    </w:p>
    <w:p w:rsidR="00C94EE7" w:rsidRDefault="00C94EE7">
      <w:pPr>
        <w:spacing w:line="360" w:lineRule="exact"/>
        <w:ind w:firstLineChars="200" w:firstLine="480"/>
        <w:rPr>
          <w:rFonts w:ascii="宋体" w:hAnsi="宋体" w:cs="宋体"/>
          <w:sz w:val="24"/>
          <w:szCs w:val="24"/>
        </w:rPr>
      </w:pPr>
    </w:p>
    <w:p w:rsidR="00C94EE7" w:rsidRDefault="00C94EE7">
      <w:pPr>
        <w:spacing w:line="360" w:lineRule="exact"/>
        <w:ind w:firstLineChars="200" w:firstLine="480"/>
        <w:rPr>
          <w:rFonts w:ascii="宋体" w:hAnsi="宋体" w:cs="宋体"/>
          <w:sz w:val="24"/>
          <w:szCs w:val="24"/>
        </w:rPr>
      </w:pPr>
    </w:p>
    <w:p w:rsidR="00C94EE7" w:rsidRDefault="00BA01CA" w:rsidP="00D555E4">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C94EE7" w:rsidRDefault="00C94EE7">
      <w:pPr>
        <w:pStyle w:val="Char3"/>
        <w:ind w:firstLine="562"/>
        <w:jc w:val="center"/>
        <w:rPr>
          <w:rFonts w:ascii="宋体" w:hAnsi="宋体" w:cs="宋体"/>
          <w:b/>
        </w:rPr>
      </w:pPr>
    </w:p>
    <w:p w:rsidR="00C94EE7" w:rsidRDefault="00BA01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C94EE7" w:rsidRDefault="00BA01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w:t>
      </w:r>
      <w:r>
        <w:rPr>
          <w:rFonts w:ascii="宋体" w:hAnsi="宋体" w:cs="宋体" w:hint="eastAsia"/>
          <w:bCs/>
          <w:sz w:val="24"/>
        </w:rPr>
        <w:t>__</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C94EE7" w:rsidRDefault="00C94EE7">
      <w:pPr>
        <w:shd w:val="clear" w:color="auto" w:fill="FFFFFF"/>
        <w:snapToGrid w:val="0"/>
        <w:spacing w:line="460" w:lineRule="exact"/>
        <w:rPr>
          <w:rFonts w:ascii="宋体" w:hAnsi="宋体" w:cs="宋体"/>
          <w:bCs/>
          <w:sz w:val="24"/>
        </w:rPr>
      </w:pP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C94EE7" w:rsidRDefault="00BA01CA">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C94EE7" w:rsidRDefault="00BA01CA">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C94EE7" w:rsidRDefault="00C94EE7">
      <w:pPr>
        <w:pStyle w:val="Char3"/>
        <w:rPr>
          <w:rFonts w:ascii="宋体" w:hAnsi="宋体" w:cs="宋体"/>
        </w:rPr>
      </w:pPr>
    </w:p>
    <w:p w:rsidR="00C94EE7" w:rsidRDefault="00BA01CA">
      <w:pPr>
        <w:pStyle w:val="3"/>
        <w:jc w:val="center"/>
        <w:rPr>
          <w:rFonts w:ascii="宋体" w:hAnsi="宋体" w:cs="宋体"/>
          <w:bCs w:val="0"/>
        </w:rPr>
      </w:pPr>
      <w:r>
        <w:rPr>
          <w:rFonts w:ascii="宋体" w:hAnsi="宋体" w:cs="宋体" w:hint="eastAsia"/>
        </w:rPr>
        <w:br w:type="page"/>
      </w:r>
      <w:bookmarkStart w:id="7" w:name="_Hlt26955070"/>
      <w:bookmarkStart w:id="8" w:name="_格式3__银行出具的资信证明"/>
      <w:bookmarkStart w:id="9" w:name="_Hlt26671380"/>
      <w:bookmarkEnd w:id="5"/>
      <w:bookmarkEnd w:id="7"/>
      <w:bookmarkEnd w:id="8"/>
      <w:bookmarkEnd w:id="9"/>
      <w:r>
        <w:rPr>
          <w:rFonts w:ascii="宋体" w:hAnsi="宋体" w:cs="宋体" w:hint="eastAsia"/>
          <w:bCs w:val="0"/>
        </w:rPr>
        <w:lastRenderedPageBreak/>
        <w:t>四、开标一览表</w:t>
      </w:r>
    </w:p>
    <w:p w:rsidR="00C94EE7" w:rsidRDefault="00BA01CA">
      <w:pPr>
        <w:jc w:val="left"/>
        <w:rPr>
          <w:rFonts w:ascii="宋体" w:hAnsi="宋体" w:cs="宋体"/>
          <w:sz w:val="24"/>
        </w:rPr>
      </w:pPr>
      <w:r>
        <w:rPr>
          <w:rFonts w:ascii="宋体" w:hAnsi="宋体" w:cs="宋体" w:hint="eastAsia"/>
          <w:sz w:val="24"/>
        </w:rPr>
        <w:t>谈判人全称（公章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C94EE7">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备注</w:t>
            </w:r>
          </w:p>
        </w:tc>
      </w:tr>
      <w:tr w:rsidR="00C94EE7">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C94EE7" w:rsidRDefault="00C94EE7">
            <w:pPr>
              <w:jc w:val="center"/>
              <w:rPr>
                <w:rFonts w:ascii="宋体" w:hAnsi="宋体" w:cs="宋体"/>
                <w:sz w:val="24"/>
              </w:rPr>
            </w:pPr>
          </w:p>
        </w:tc>
      </w:tr>
      <w:tr w:rsidR="00C94EE7">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C94EE7">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r>
      <w:tr w:rsidR="00C94EE7">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r>
      <w:tr w:rsidR="00C94EE7">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r>
      <w:tr w:rsidR="00C94EE7">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94EE7" w:rsidRDefault="00C94EE7">
            <w:pPr>
              <w:rPr>
                <w:rFonts w:ascii="宋体" w:hAnsi="宋体" w:cs="宋体"/>
                <w:sz w:val="24"/>
              </w:rPr>
            </w:pPr>
          </w:p>
        </w:tc>
      </w:tr>
      <w:tr w:rsidR="00C94EE7">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C94EE7" w:rsidRDefault="00C94EE7">
            <w:pPr>
              <w:rPr>
                <w:rFonts w:ascii="宋体" w:hAnsi="宋体" w:cs="宋体"/>
                <w:sz w:val="24"/>
              </w:rPr>
            </w:pPr>
          </w:p>
        </w:tc>
      </w:tr>
    </w:tbl>
    <w:p w:rsidR="00C94EE7" w:rsidRDefault="00C94EE7">
      <w:pPr>
        <w:shd w:val="clear" w:color="auto" w:fill="FFFFFF"/>
        <w:snapToGrid w:val="0"/>
        <w:spacing w:line="360" w:lineRule="auto"/>
        <w:ind w:firstLineChars="1550" w:firstLine="3720"/>
        <w:rPr>
          <w:rFonts w:ascii="宋体" w:hAnsi="宋体" w:cs="宋体"/>
          <w:sz w:val="24"/>
        </w:rPr>
      </w:pPr>
    </w:p>
    <w:p w:rsidR="00C94EE7" w:rsidRDefault="00BA01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C94EE7" w:rsidRDefault="00C94EE7">
      <w:pPr>
        <w:shd w:val="clear" w:color="auto" w:fill="FFFFFF"/>
        <w:snapToGrid w:val="0"/>
        <w:rPr>
          <w:rFonts w:ascii="宋体" w:hAnsi="宋体" w:cs="宋体"/>
          <w:sz w:val="24"/>
        </w:rPr>
      </w:pPr>
    </w:p>
    <w:p w:rsidR="00C94EE7" w:rsidRDefault="00BA01CA">
      <w:pPr>
        <w:shd w:val="clear" w:color="auto" w:fill="FFFFFF"/>
        <w:snapToGrid w:val="0"/>
        <w:spacing w:line="360" w:lineRule="exact"/>
        <w:rPr>
          <w:rFonts w:ascii="宋体" w:hAnsi="宋体" w:cs="宋体"/>
          <w:sz w:val="24"/>
        </w:rPr>
      </w:pPr>
      <w:r>
        <w:rPr>
          <w:rFonts w:ascii="宋体" w:hAnsi="宋体" w:cs="宋体" w:hint="eastAsia"/>
          <w:sz w:val="24"/>
        </w:rPr>
        <w:t>注：</w:t>
      </w:r>
    </w:p>
    <w:p w:rsidR="00C94EE7" w:rsidRDefault="00BA01CA">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C94EE7" w:rsidRDefault="00BA01CA">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C94EE7" w:rsidRDefault="00BA01CA">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C94EE7" w:rsidRDefault="00BA01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C94EE7" w:rsidRDefault="00C94EE7">
      <w:pPr>
        <w:jc w:val="center"/>
        <w:rPr>
          <w:rFonts w:ascii="宋体" w:hAnsi="宋体" w:cs="宋体"/>
          <w:sz w:val="24"/>
          <w:szCs w:val="24"/>
        </w:rPr>
      </w:pPr>
    </w:p>
    <w:p w:rsidR="00C94EE7" w:rsidRDefault="00BA01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C94EE7" w:rsidRDefault="00BA01CA" w:rsidP="00D555E4">
      <w:pPr>
        <w:spacing w:beforeLines="50" w:afterLines="100"/>
        <w:jc w:val="left"/>
        <w:rPr>
          <w:rFonts w:ascii="宋体" w:hAnsi="宋体" w:cs="宋体"/>
          <w:sz w:val="24"/>
        </w:rPr>
      </w:pPr>
      <w:r>
        <w:rPr>
          <w:rFonts w:ascii="宋体" w:hAnsi="宋体" w:cs="宋体" w:hint="eastAsia"/>
          <w:sz w:val="24"/>
        </w:rPr>
        <w:t>谈判人全称（公章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C94EE7">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C94EE7" w:rsidRDefault="00BA01CA">
            <w:pPr>
              <w:jc w:val="center"/>
              <w:rPr>
                <w:rFonts w:ascii="宋体" w:hAnsi="宋体" w:cs="宋体"/>
                <w:sz w:val="24"/>
              </w:rPr>
            </w:pPr>
            <w:r>
              <w:rPr>
                <w:rFonts w:ascii="宋体" w:hAnsi="宋体" w:cs="宋体" w:hint="eastAsia"/>
                <w:sz w:val="24"/>
              </w:rPr>
              <w:t>原因</w:t>
            </w: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r w:rsidR="00C94EE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C94EE7" w:rsidRDefault="00C94EE7">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C94EE7" w:rsidRDefault="00C94EE7">
            <w:pPr>
              <w:jc w:val="center"/>
              <w:rPr>
                <w:rFonts w:ascii="宋体" w:hAnsi="宋体" w:cs="宋体"/>
                <w:sz w:val="24"/>
              </w:rPr>
            </w:pPr>
          </w:p>
        </w:tc>
      </w:tr>
    </w:tbl>
    <w:p w:rsidR="00C94EE7" w:rsidRDefault="00C94EE7">
      <w:pPr>
        <w:shd w:val="clear" w:color="auto" w:fill="FFFFFF"/>
        <w:snapToGrid w:val="0"/>
        <w:rPr>
          <w:rFonts w:ascii="宋体" w:hAnsi="宋体" w:cs="宋体"/>
          <w:sz w:val="24"/>
        </w:rPr>
      </w:pPr>
    </w:p>
    <w:p w:rsidR="00C94EE7" w:rsidRDefault="00BA01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C94EE7" w:rsidRDefault="00C94EE7">
      <w:pPr>
        <w:shd w:val="clear" w:color="auto" w:fill="FFFFFF"/>
        <w:snapToGrid w:val="0"/>
        <w:rPr>
          <w:rFonts w:ascii="宋体" w:hAnsi="宋体" w:cs="宋体"/>
          <w:sz w:val="24"/>
        </w:rPr>
      </w:pPr>
    </w:p>
    <w:p w:rsidR="00C94EE7" w:rsidRDefault="00BA01CA">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C94EE7" w:rsidRDefault="00BA01CA" w:rsidP="00D555E4">
      <w:pPr>
        <w:spacing w:beforeLines="50" w:afterLines="50"/>
        <w:jc w:val="center"/>
        <w:rPr>
          <w:rFonts w:ascii="宋体" w:hAnsi="宋体" w:cs="宋体"/>
          <w:b/>
          <w:sz w:val="32"/>
          <w:szCs w:val="32"/>
        </w:rPr>
      </w:pPr>
      <w:r>
        <w:rPr>
          <w:rFonts w:ascii="宋体" w:hAnsi="宋体" w:cs="宋体" w:hint="eastAsia"/>
          <w:b/>
          <w:sz w:val="36"/>
        </w:rPr>
        <w:br w:type="page"/>
      </w:r>
      <w:bookmarkStart w:id="10" w:name="_Hlt26955054"/>
      <w:bookmarkEnd w:id="6"/>
      <w:bookmarkEnd w:id="10"/>
      <w:r>
        <w:rPr>
          <w:rFonts w:ascii="宋体" w:hAnsi="宋体" w:cs="宋体" w:hint="eastAsia"/>
          <w:b/>
          <w:sz w:val="32"/>
          <w:szCs w:val="32"/>
        </w:rPr>
        <w:lastRenderedPageBreak/>
        <w:t>六、</w:t>
      </w:r>
      <w:bookmarkStart w:id="11" w:name="_格式2__法定代表人授权书"/>
      <w:bookmarkStart w:id="12" w:name="_Toc513029276"/>
      <w:bookmarkStart w:id="13" w:name="_Toc460901585"/>
      <w:bookmarkStart w:id="14" w:name="_Toc22356580"/>
      <w:bookmarkStart w:id="15" w:name="_Toc49090577"/>
      <w:bookmarkStart w:id="16" w:name="_Toc120614283"/>
      <w:bookmarkStart w:id="17" w:name="_Toc23828478"/>
      <w:bookmarkStart w:id="18" w:name="_Toc26554095"/>
      <w:bookmarkEnd w:id="11"/>
      <w:r>
        <w:rPr>
          <w:rFonts w:ascii="宋体" w:hAnsi="宋体" w:cs="宋体" w:hint="eastAsia"/>
          <w:b/>
          <w:sz w:val="32"/>
          <w:szCs w:val="32"/>
        </w:rPr>
        <w:t>商务条款响应及偏离表</w:t>
      </w:r>
    </w:p>
    <w:p w:rsidR="00C94EE7" w:rsidRDefault="00BA01CA">
      <w:pPr>
        <w:jc w:val="left"/>
        <w:rPr>
          <w:rFonts w:ascii="宋体" w:hAnsi="宋体" w:cs="宋体"/>
          <w:sz w:val="24"/>
        </w:rPr>
      </w:pPr>
      <w:r>
        <w:rPr>
          <w:rFonts w:ascii="宋体" w:hAnsi="宋体" w:cs="宋体" w:hint="eastAsia"/>
          <w:sz w:val="24"/>
        </w:rPr>
        <w:t>谈判人全称（公章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序号</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项目</w:t>
            </w:r>
          </w:p>
        </w:tc>
        <w:tc>
          <w:tcPr>
            <w:tcW w:w="1985" w:type="dxa"/>
            <w:vAlign w:val="center"/>
          </w:tcPr>
          <w:p w:rsidR="00C94EE7" w:rsidRDefault="00BA01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C94EE7" w:rsidRDefault="00BA01CA">
            <w:pPr>
              <w:pStyle w:val="Default"/>
              <w:ind w:left="420"/>
              <w:jc w:val="center"/>
              <w:rPr>
                <w:rFonts w:hAnsi="宋体"/>
                <w:color w:val="auto"/>
              </w:rPr>
            </w:pPr>
            <w:r>
              <w:rPr>
                <w:rFonts w:hAnsi="宋体" w:hint="eastAsia"/>
                <w:color w:val="auto"/>
              </w:rPr>
              <w:t>谈判供应商的承诺或说明</w:t>
            </w:r>
          </w:p>
        </w:tc>
        <w:tc>
          <w:tcPr>
            <w:tcW w:w="1687" w:type="dxa"/>
            <w:vAlign w:val="center"/>
          </w:tcPr>
          <w:p w:rsidR="00C94EE7" w:rsidRDefault="00BA01CA">
            <w:pPr>
              <w:pStyle w:val="Default"/>
              <w:ind w:left="420"/>
              <w:jc w:val="center"/>
              <w:rPr>
                <w:rFonts w:hAnsi="宋体"/>
                <w:color w:val="auto"/>
              </w:rPr>
            </w:pPr>
            <w:r>
              <w:rPr>
                <w:rFonts w:hAnsi="宋体" w:hint="eastAsia"/>
                <w:color w:val="auto"/>
              </w:rPr>
              <w:t>偏离情况</w:t>
            </w: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1</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质保期</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2</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售后技术服务要求</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3</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供货期</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4</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交货方式</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5</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付款方式</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6</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谈判货币</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7</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BA01CA">
            <w:pPr>
              <w:pStyle w:val="Default"/>
              <w:ind w:left="420"/>
              <w:jc w:val="center"/>
              <w:rPr>
                <w:rFonts w:hAnsi="宋体"/>
                <w:color w:val="auto"/>
              </w:rPr>
            </w:pPr>
            <w:r>
              <w:rPr>
                <w:rFonts w:hAnsi="宋体" w:hint="eastAsia"/>
                <w:color w:val="auto"/>
              </w:rPr>
              <w:t>8</w:t>
            </w:r>
          </w:p>
        </w:tc>
        <w:tc>
          <w:tcPr>
            <w:tcW w:w="2976" w:type="dxa"/>
            <w:vAlign w:val="center"/>
          </w:tcPr>
          <w:p w:rsidR="00C94EE7" w:rsidRDefault="00BA01CA">
            <w:pPr>
              <w:pStyle w:val="Default"/>
              <w:ind w:left="420"/>
              <w:jc w:val="center"/>
              <w:rPr>
                <w:rFonts w:hAnsi="宋体"/>
                <w:color w:val="auto"/>
              </w:rPr>
            </w:pPr>
            <w:r>
              <w:rPr>
                <w:rFonts w:hAnsi="宋体" w:hint="eastAsia"/>
                <w:color w:val="auto"/>
              </w:rPr>
              <w:t>培训方式</w:t>
            </w: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r w:rsidR="00C94EE7">
        <w:trPr>
          <w:jc w:val="center"/>
        </w:trPr>
        <w:tc>
          <w:tcPr>
            <w:tcW w:w="876" w:type="dxa"/>
            <w:vAlign w:val="center"/>
          </w:tcPr>
          <w:p w:rsidR="00C94EE7" w:rsidRDefault="00C94EE7">
            <w:pPr>
              <w:pStyle w:val="Default"/>
              <w:ind w:left="420"/>
              <w:jc w:val="center"/>
              <w:rPr>
                <w:rFonts w:hAnsi="宋体"/>
                <w:color w:val="auto"/>
              </w:rPr>
            </w:pPr>
          </w:p>
        </w:tc>
        <w:tc>
          <w:tcPr>
            <w:tcW w:w="2976" w:type="dxa"/>
            <w:vAlign w:val="center"/>
          </w:tcPr>
          <w:p w:rsidR="00C94EE7" w:rsidRDefault="00C94EE7">
            <w:pPr>
              <w:pStyle w:val="Default"/>
              <w:ind w:left="420"/>
              <w:jc w:val="center"/>
              <w:rPr>
                <w:rFonts w:hAnsi="宋体"/>
                <w:color w:val="auto"/>
              </w:rPr>
            </w:pPr>
          </w:p>
        </w:tc>
        <w:tc>
          <w:tcPr>
            <w:tcW w:w="1985" w:type="dxa"/>
            <w:vAlign w:val="center"/>
          </w:tcPr>
          <w:p w:rsidR="00C94EE7" w:rsidRDefault="00C94EE7">
            <w:pPr>
              <w:pStyle w:val="Default"/>
              <w:ind w:left="420"/>
              <w:jc w:val="center"/>
              <w:rPr>
                <w:rFonts w:hAnsi="宋体"/>
                <w:color w:val="auto"/>
              </w:rPr>
            </w:pPr>
          </w:p>
        </w:tc>
        <w:tc>
          <w:tcPr>
            <w:tcW w:w="1843" w:type="dxa"/>
            <w:vAlign w:val="center"/>
          </w:tcPr>
          <w:p w:rsidR="00C94EE7" w:rsidRDefault="00C94EE7">
            <w:pPr>
              <w:pStyle w:val="Default"/>
              <w:ind w:left="420"/>
              <w:jc w:val="center"/>
              <w:rPr>
                <w:rFonts w:hAnsi="宋体"/>
                <w:color w:val="auto"/>
              </w:rPr>
            </w:pPr>
          </w:p>
        </w:tc>
        <w:tc>
          <w:tcPr>
            <w:tcW w:w="1687" w:type="dxa"/>
            <w:vAlign w:val="center"/>
          </w:tcPr>
          <w:p w:rsidR="00C94EE7" w:rsidRDefault="00C94EE7">
            <w:pPr>
              <w:pStyle w:val="Default"/>
              <w:ind w:left="420"/>
              <w:jc w:val="center"/>
              <w:rPr>
                <w:rFonts w:hAnsi="宋体"/>
                <w:color w:val="auto"/>
              </w:rPr>
            </w:pPr>
          </w:p>
        </w:tc>
      </w:tr>
    </w:tbl>
    <w:p w:rsidR="00C94EE7" w:rsidRDefault="00BA01CA">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C94EE7" w:rsidRDefault="00BA01CA">
      <w:pPr>
        <w:pStyle w:val="Default"/>
        <w:spacing w:line="360" w:lineRule="exact"/>
        <w:ind w:left="420"/>
        <w:rPr>
          <w:rFonts w:hAnsi="宋体"/>
          <w:color w:val="auto"/>
        </w:rPr>
      </w:pPr>
      <w:r>
        <w:rPr>
          <w:rFonts w:hAnsi="宋体" w:hint="eastAsia"/>
          <w:color w:val="auto"/>
        </w:rPr>
        <w:t>注：</w:t>
      </w:r>
    </w:p>
    <w:p w:rsidR="00C94EE7" w:rsidRDefault="00BA01CA">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C94EE7" w:rsidRDefault="00BA01CA">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、谈判单位根据项目添加的服务承诺、培训等也请列出；</w:t>
      </w:r>
    </w:p>
    <w:p w:rsidR="00C94EE7" w:rsidRDefault="00BA01CA">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C94EE7" w:rsidRDefault="00BA01CA">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谈判单位必须仔细阅读招标文件中所有商务条款和相关服务要求，并对所有商务条款和服务要求偏离的条目列入上表。谈判单位必须根据所将提供服务的实际情况如实填写，评委会如发现有虚假描述的，该谈判文件视为无效。</w:t>
      </w:r>
    </w:p>
    <w:bookmarkEnd w:id="12"/>
    <w:bookmarkEnd w:id="13"/>
    <w:bookmarkEnd w:id="14"/>
    <w:bookmarkEnd w:id="15"/>
    <w:bookmarkEnd w:id="16"/>
    <w:bookmarkEnd w:id="17"/>
    <w:bookmarkEnd w:id="18"/>
    <w:p w:rsidR="00C94EE7" w:rsidRDefault="00BA01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七、谈判人业绩情况</w:t>
      </w:r>
    </w:p>
    <w:p w:rsidR="00C94EE7" w:rsidRDefault="00BA01CA">
      <w:pPr>
        <w:spacing w:line="360" w:lineRule="exact"/>
        <w:ind w:firstLineChars="200" w:firstLine="480"/>
        <w:rPr>
          <w:rFonts w:ascii="宋体" w:hAnsi="宋体" w:cs="宋体"/>
          <w:sz w:val="24"/>
          <w:szCs w:val="24"/>
        </w:rPr>
      </w:pPr>
      <w:r>
        <w:rPr>
          <w:rFonts w:ascii="宋体" w:hAnsi="宋体" w:cs="宋体" w:hint="eastAsia"/>
          <w:sz w:val="24"/>
        </w:rPr>
        <w:t>谈判人近三年内业绩材料（谈判人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C94EE7" w:rsidRDefault="00C94EE7">
      <w:pPr>
        <w:ind w:firstLineChars="200" w:firstLine="480"/>
        <w:rPr>
          <w:rFonts w:ascii="宋体" w:hAnsi="宋体" w:cs="宋体"/>
          <w:sz w:val="24"/>
          <w:szCs w:val="24"/>
        </w:rPr>
      </w:pPr>
    </w:p>
    <w:p w:rsidR="00C94EE7" w:rsidRDefault="00C94EE7">
      <w:pPr>
        <w:ind w:firstLineChars="200" w:firstLine="480"/>
        <w:rPr>
          <w:rFonts w:ascii="宋体" w:hAnsi="宋体" w:cs="宋体"/>
          <w:sz w:val="24"/>
          <w:szCs w:val="24"/>
        </w:rPr>
      </w:pPr>
    </w:p>
    <w:p w:rsidR="00C94EE7" w:rsidRDefault="00C94EE7">
      <w:pPr>
        <w:ind w:firstLineChars="200" w:firstLine="480"/>
        <w:rPr>
          <w:rFonts w:ascii="宋体" w:hAnsi="宋体" w:cs="宋体"/>
          <w:sz w:val="24"/>
          <w:szCs w:val="24"/>
        </w:rPr>
      </w:pPr>
    </w:p>
    <w:p w:rsidR="00C94EE7" w:rsidRDefault="00BA01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C94EE7" w:rsidRDefault="00C94EE7">
      <w:pPr>
        <w:snapToGrid w:val="0"/>
        <w:spacing w:line="420" w:lineRule="exact"/>
        <w:ind w:firstLineChars="200" w:firstLine="643"/>
        <w:jc w:val="center"/>
        <w:rPr>
          <w:rFonts w:ascii="宋体" w:hAnsi="宋体" w:cs="宋体"/>
          <w:b/>
          <w:sz w:val="32"/>
          <w:szCs w:val="32"/>
        </w:rPr>
      </w:pP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C94EE7" w:rsidRDefault="00C94EE7">
      <w:pPr>
        <w:snapToGrid w:val="0"/>
        <w:spacing w:line="360" w:lineRule="exact"/>
        <w:ind w:firstLineChars="200" w:firstLine="480"/>
        <w:jc w:val="left"/>
        <w:rPr>
          <w:rFonts w:ascii="宋体" w:hAnsi="宋体" w:cs="宋体"/>
          <w:sz w:val="24"/>
        </w:rPr>
      </w:pP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C94EE7" w:rsidRDefault="00C94EE7">
      <w:pPr>
        <w:ind w:firstLineChars="200" w:firstLine="480"/>
        <w:rPr>
          <w:rFonts w:ascii="宋体" w:hAnsi="宋体" w:cs="宋体"/>
          <w:sz w:val="24"/>
          <w:szCs w:val="24"/>
        </w:rPr>
      </w:pPr>
    </w:p>
    <w:p w:rsidR="00C94EE7" w:rsidRDefault="00C94EE7">
      <w:pPr>
        <w:ind w:firstLineChars="200" w:firstLine="480"/>
        <w:rPr>
          <w:rFonts w:ascii="宋体" w:hAnsi="宋体" w:cs="宋体"/>
          <w:sz w:val="24"/>
          <w:szCs w:val="24"/>
        </w:rPr>
      </w:pPr>
    </w:p>
    <w:p w:rsidR="00C94EE7" w:rsidRDefault="00C94EE7">
      <w:pPr>
        <w:ind w:firstLineChars="200" w:firstLine="480"/>
        <w:rPr>
          <w:rFonts w:ascii="宋体" w:hAnsi="宋体" w:cs="宋体"/>
          <w:sz w:val="24"/>
          <w:szCs w:val="24"/>
        </w:rPr>
      </w:pPr>
    </w:p>
    <w:p w:rsidR="00C94EE7" w:rsidRDefault="00BA01CA">
      <w:pPr>
        <w:jc w:val="center"/>
        <w:rPr>
          <w:rFonts w:ascii="宋体" w:hAnsi="宋体" w:cs="宋体"/>
          <w:sz w:val="24"/>
          <w:szCs w:val="24"/>
        </w:rPr>
      </w:pPr>
      <w:r>
        <w:rPr>
          <w:rFonts w:ascii="宋体" w:hAnsi="宋体" w:cs="宋体" w:hint="eastAsia"/>
          <w:b/>
          <w:sz w:val="32"/>
          <w:szCs w:val="32"/>
        </w:rPr>
        <w:t>九、谈判人其它声明及材料</w:t>
      </w: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C94EE7" w:rsidRDefault="00BA01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C94EE7" w:rsidRDefault="00BA01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C94EE7" w:rsidRDefault="00BA01CA">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谈判人的信誉、荣誉证书或文件</w:t>
      </w:r>
    </w:p>
    <w:p w:rsidR="00C94EE7" w:rsidRDefault="00BA01CA">
      <w:pPr>
        <w:snapToGrid w:val="0"/>
        <w:spacing w:line="360" w:lineRule="exact"/>
        <w:ind w:firstLineChars="200" w:firstLine="480"/>
        <w:jc w:val="left"/>
        <w:rPr>
          <w:rFonts w:ascii="宋体" w:hAnsi="宋体" w:cs="宋体"/>
          <w:sz w:val="24"/>
          <w:szCs w:val="20"/>
        </w:rPr>
      </w:pPr>
      <w:r>
        <w:rPr>
          <w:rFonts w:ascii="宋体" w:hAnsi="宋体" w:cs="宋体" w:hint="eastAsia"/>
          <w:sz w:val="24"/>
        </w:rPr>
        <w:t>谈判人质量保证体系、环境保证体系等方面的认证证书</w:t>
      </w:r>
    </w:p>
    <w:p w:rsidR="00C94EE7" w:rsidRDefault="00BA01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能说明谈判产品规格型号、性能参数的彩页资料（或能佐证谈判产品技术参数的其他宣传资料）</w:t>
      </w:r>
      <w:bookmarkStart w:id="19" w:name="_Hlt26955041"/>
      <w:bookmarkEnd w:id="19"/>
    </w:p>
    <w:p w:rsidR="00C94EE7" w:rsidRDefault="00BA01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C94EE7" w:rsidRDefault="00C94EE7">
      <w:pPr>
        <w:snapToGrid w:val="0"/>
        <w:spacing w:line="360" w:lineRule="exact"/>
        <w:ind w:firstLineChars="200" w:firstLine="480"/>
        <w:jc w:val="left"/>
        <w:rPr>
          <w:rFonts w:ascii="宋体" w:hAnsi="宋体" w:cs="宋体"/>
          <w:sz w:val="24"/>
          <w:szCs w:val="24"/>
        </w:rPr>
      </w:pPr>
    </w:p>
    <w:p w:rsidR="00C94EE7" w:rsidRDefault="00C94EE7"/>
    <w:p w:rsidR="00C94EE7" w:rsidRDefault="00C94EE7">
      <w:pPr>
        <w:rPr>
          <w:rFonts w:ascii="宋体" w:eastAsia="宋体" w:hAnsi="宋体"/>
          <w:b/>
          <w:sz w:val="36"/>
          <w:szCs w:val="36"/>
        </w:rPr>
      </w:pPr>
    </w:p>
    <w:sectPr w:rsidR="00C94EE7" w:rsidSect="00C94EE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CA" w:rsidRDefault="00BA01CA" w:rsidP="00C94EE7">
      <w:r>
        <w:separator/>
      </w:r>
    </w:p>
  </w:endnote>
  <w:endnote w:type="continuationSeparator" w:id="1">
    <w:p w:rsidR="00BA01CA" w:rsidRDefault="00BA01CA" w:rsidP="00C94E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CA" w:rsidRDefault="00BA01CA" w:rsidP="00C94EE7">
      <w:r>
        <w:separator/>
      </w:r>
    </w:p>
  </w:footnote>
  <w:footnote w:type="continuationSeparator" w:id="1">
    <w:p w:rsidR="00BA01CA" w:rsidRDefault="00BA01CA" w:rsidP="00C94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E7" w:rsidRDefault="00C94EE7">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5B9"/>
    <w:rsid w:val="00024B42"/>
    <w:rsid w:val="00044E2F"/>
    <w:rsid w:val="00081B70"/>
    <w:rsid w:val="000829CD"/>
    <w:rsid w:val="000C03F8"/>
    <w:rsid w:val="000E579A"/>
    <w:rsid w:val="00140432"/>
    <w:rsid w:val="00146533"/>
    <w:rsid w:val="0015128F"/>
    <w:rsid w:val="00180642"/>
    <w:rsid w:val="00190E0F"/>
    <w:rsid w:val="001B3184"/>
    <w:rsid w:val="003231DF"/>
    <w:rsid w:val="00325AF9"/>
    <w:rsid w:val="003C15B9"/>
    <w:rsid w:val="004A6CB8"/>
    <w:rsid w:val="005E1CD1"/>
    <w:rsid w:val="00624193"/>
    <w:rsid w:val="00632F41"/>
    <w:rsid w:val="0066141F"/>
    <w:rsid w:val="0067261B"/>
    <w:rsid w:val="006879AB"/>
    <w:rsid w:val="006B0D15"/>
    <w:rsid w:val="0074164C"/>
    <w:rsid w:val="007F6C3A"/>
    <w:rsid w:val="00870348"/>
    <w:rsid w:val="009572D0"/>
    <w:rsid w:val="0099079E"/>
    <w:rsid w:val="009943BC"/>
    <w:rsid w:val="00AA1A60"/>
    <w:rsid w:val="00B047D2"/>
    <w:rsid w:val="00B122C6"/>
    <w:rsid w:val="00B41063"/>
    <w:rsid w:val="00B66E33"/>
    <w:rsid w:val="00BA01CA"/>
    <w:rsid w:val="00BB2656"/>
    <w:rsid w:val="00BC6FF1"/>
    <w:rsid w:val="00C270DF"/>
    <w:rsid w:val="00C5577A"/>
    <w:rsid w:val="00C6257A"/>
    <w:rsid w:val="00C94EE7"/>
    <w:rsid w:val="00D263D9"/>
    <w:rsid w:val="00D555E4"/>
    <w:rsid w:val="00D64D2C"/>
    <w:rsid w:val="00D745BC"/>
    <w:rsid w:val="00D75800"/>
    <w:rsid w:val="00D93CB0"/>
    <w:rsid w:val="00DD0B52"/>
    <w:rsid w:val="00DF4E6B"/>
    <w:rsid w:val="00E20D98"/>
    <w:rsid w:val="00EA1D66"/>
    <w:rsid w:val="00EA7377"/>
    <w:rsid w:val="00F35F19"/>
    <w:rsid w:val="00F425A7"/>
    <w:rsid w:val="00F63D95"/>
    <w:rsid w:val="00F705B7"/>
    <w:rsid w:val="00FA7546"/>
    <w:rsid w:val="00FB14F7"/>
    <w:rsid w:val="00FB7F71"/>
    <w:rsid w:val="06125B54"/>
    <w:rsid w:val="27217D78"/>
    <w:rsid w:val="2CB469C5"/>
    <w:rsid w:val="35EE590A"/>
    <w:rsid w:val="3D2B31AA"/>
    <w:rsid w:val="3D88575A"/>
    <w:rsid w:val="58835C3B"/>
    <w:rsid w:val="5B135295"/>
    <w:rsid w:val="5DAE733E"/>
    <w:rsid w:val="63D111A9"/>
    <w:rsid w:val="65A669B4"/>
    <w:rsid w:val="6793393B"/>
    <w:rsid w:val="78B63068"/>
    <w:rsid w:val="7AC67F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uiPriority="0" w:unhideWhenUsed="0" w:qFormat="1"/>
    <w:lsdException w:name="header" w:semiHidden="0" w:uiPriority="0" w:unhideWhenUsed="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E7"/>
    <w:pPr>
      <w:widowControl w:val="0"/>
      <w:jc w:val="both"/>
    </w:pPr>
    <w:rPr>
      <w:kern w:val="2"/>
      <w:sz w:val="21"/>
      <w:szCs w:val="22"/>
    </w:rPr>
  </w:style>
  <w:style w:type="paragraph" w:styleId="2">
    <w:name w:val="heading 2"/>
    <w:basedOn w:val="a"/>
    <w:next w:val="a0"/>
    <w:link w:val="2Char"/>
    <w:qFormat/>
    <w:rsid w:val="00C94EE7"/>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C94EE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C94EE7"/>
    <w:pPr>
      <w:ind w:firstLineChars="200" w:firstLine="420"/>
    </w:pPr>
  </w:style>
  <w:style w:type="paragraph" w:styleId="a4">
    <w:name w:val="annotation text"/>
    <w:basedOn w:val="a"/>
    <w:link w:val="Char"/>
    <w:qFormat/>
    <w:rsid w:val="00C94EE7"/>
    <w:pPr>
      <w:jc w:val="left"/>
    </w:pPr>
    <w:rPr>
      <w:rFonts w:ascii="Times New Roman" w:eastAsia="宋体" w:hAnsi="Times New Roman" w:cs="Times New Roman"/>
    </w:rPr>
  </w:style>
  <w:style w:type="paragraph" w:styleId="a5">
    <w:name w:val="Plain Text"/>
    <w:basedOn w:val="a"/>
    <w:link w:val="Char0"/>
    <w:qFormat/>
    <w:rsid w:val="00C94EE7"/>
    <w:rPr>
      <w:rFonts w:ascii="宋体" w:eastAsia="宋体" w:hAnsi="Courier New" w:cs="Courier New"/>
      <w:szCs w:val="21"/>
    </w:rPr>
  </w:style>
  <w:style w:type="paragraph" w:styleId="a6">
    <w:name w:val="footer"/>
    <w:basedOn w:val="a"/>
    <w:link w:val="Char1"/>
    <w:uiPriority w:val="99"/>
    <w:semiHidden/>
    <w:unhideWhenUsed/>
    <w:qFormat/>
    <w:rsid w:val="00C94EE7"/>
    <w:pPr>
      <w:tabs>
        <w:tab w:val="center" w:pos="4153"/>
        <w:tab w:val="right" w:pos="8306"/>
      </w:tabs>
      <w:snapToGrid w:val="0"/>
      <w:jc w:val="left"/>
    </w:pPr>
    <w:rPr>
      <w:sz w:val="18"/>
      <w:szCs w:val="18"/>
    </w:rPr>
  </w:style>
  <w:style w:type="paragraph" w:styleId="a7">
    <w:name w:val="header"/>
    <w:basedOn w:val="a"/>
    <w:link w:val="Char2"/>
    <w:qFormat/>
    <w:rsid w:val="00C94EE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94EE7"/>
    <w:rPr>
      <w:rFonts w:ascii="Times New Roman" w:eastAsia="宋体" w:hAnsi="Times New Roman" w:cs="黑体"/>
      <w:sz w:val="24"/>
    </w:rPr>
  </w:style>
  <w:style w:type="table" w:styleId="a9">
    <w:name w:val="Table Grid"/>
    <w:basedOn w:val="a2"/>
    <w:rsid w:val="00C94EE7"/>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普通正文"/>
    <w:basedOn w:val="a"/>
    <w:qFormat/>
    <w:rsid w:val="00C94EE7"/>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Char2">
    <w:name w:val="页眉 Char"/>
    <w:link w:val="a7"/>
    <w:qFormat/>
    <w:rsid w:val="00C94EE7"/>
    <w:rPr>
      <w:sz w:val="18"/>
      <w:szCs w:val="18"/>
    </w:rPr>
  </w:style>
  <w:style w:type="character" w:customStyle="1" w:styleId="Char10">
    <w:name w:val="页眉 Char1"/>
    <w:basedOn w:val="a1"/>
    <w:uiPriority w:val="99"/>
    <w:semiHidden/>
    <w:rsid w:val="00C94EE7"/>
    <w:rPr>
      <w:sz w:val="18"/>
      <w:szCs w:val="18"/>
    </w:rPr>
  </w:style>
  <w:style w:type="character" w:customStyle="1" w:styleId="Char">
    <w:name w:val="批注文字 Char"/>
    <w:basedOn w:val="a1"/>
    <w:link w:val="a4"/>
    <w:rsid w:val="00C94EE7"/>
    <w:rPr>
      <w:rFonts w:ascii="Times New Roman" w:eastAsia="宋体" w:hAnsi="Times New Roman" w:cs="Times New Roman"/>
    </w:rPr>
  </w:style>
  <w:style w:type="character" w:customStyle="1" w:styleId="2Char">
    <w:name w:val="标题 2 Char"/>
    <w:basedOn w:val="a1"/>
    <w:link w:val="2"/>
    <w:rsid w:val="00C94EE7"/>
    <w:rPr>
      <w:rFonts w:ascii="Arial" w:eastAsia="幼圆" w:hAnsi="Arial" w:cs="Arial"/>
      <w:b/>
      <w:bCs/>
      <w:sz w:val="44"/>
      <w:szCs w:val="44"/>
    </w:rPr>
  </w:style>
  <w:style w:type="character" w:customStyle="1" w:styleId="3Char">
    <w:name w:val="标题 3 Char"/>
    <w:basedOn w:val="a1"/>
    <w:link w:val="3"/>
    <w:qFormat/>
    <w:rsid w:val="00C94EE7"/>
    <w:rPr>
      <w:rFonts w:ascii="Times New Roman" w:eastAsia="宋体" w:hAnsi="Times New Roman" w:cs="Times New Roman"/>
      <w:b/>
      <w:bCs/>
      <w:sz w:val="32"/>
      <w:szCs w:val="32"/>
    </w:rPr>
  </w:style>
  <w:style w:type="character" w:customStyle="1" w:styleId="Char0">
    <w:name w:val="纯文本 Char"/>
    <w:basedOn w:val="a1"/>
    <w:link w:val="a5"/>
    <w:qFormat/>
    <w:rsid w:val="00C94EE7"/>
    <w:rPr>
      <w:rFonts w:ascii="宋体" w:eastAsia="宋体" w:hAnsi="Courier New" w:cs="Courier New"/>
      <w:szCs w:val="21"/>
    </w:rPr>
  </w:style>
  <w:style w:type="paragraph" w:customStyle="1" w:styleId="Default">
    <w:name w:val="Default"/>
    <w:qFormat/>
    <w:rsid w:val="00C94EE7"/>
    <w:pPr>
      <w:autoSpaceDE w:val="0"/>
      <w:autoSpaceDN w:val="0"/>
      <w:adjustRightInd w:val="0"/>
    </w:pPr>
    <w:rPr>
      <w:rFonts w:ascii="宋体" w:eastAsia="宋体" w:hAnsi="Times New Roman" w:cs="宋体"/>
      <w:color w:val="000000"/>
      <w:sz w:val="24"/>
      <w:szCs w:val="24"/>
    </w:rPr>
  </w:style>
  <w:style w:type="paragraph" w:customStyle="1" w:styleId="Char3">
    <w:name w:val="Char"/>
    <w:basedOn w:val="a"/>
    <w:qFormat/>
    <w:rsid w:val="00C94EE7"/>
    <w:pPr>
      <w:tabs>
        <w:tab w:val="left" w:pos="360"/>
      </w:tabs>
    </w:pPr>
    <w:rPr>
      <w:rFonts w:ascii="Times New Roman" w:eastAsia="宋体" w:hAnsi="Times New Roman" w:cs="Times New Roman"/>
      <w:sz w:val="24"/>
      <w:szCs w:val="24"/>
    </w:rPr>
  </w:style>
  <w:style w:type="character" w:customStyle="1" w:styleId="Char1">
    <w:name w:val="页脚 Char"/>
    <w:basedOn w:val="a1"/>
    <w:link w:val="a6"/>
    <w:uiPriority w:val="99"/>
    <w:semiHidden/>
    <w:rsid w:val="00C94EE7"/>
    <w:rPr>
      <w:sz w:val="18"/>
      <w:szCs w:val="18"/>
    </w:rPr>
  </w:style>
  <w:style w:type="paragraph" w:styleId="ab">
    <w:name w:val="List Paragraph"/>
    <w:basedOn w:val="a"/>
    <w:uiPriority w:val="34"/>
    <w:qFormat/>
    <w:rsid w:val="00C94EE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1345</Words>
  <Characters>7667</Characters>
  <Application>Microsoft Office Word</Application>
  <DocSecurity>0</DocSecurity>
  <Lines>63</Lines>
  <Paragraphs>17</Paragraphs>
  <ScaleCrop>false</ScaleCrop>
  <Company>Microsoft</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2019-12-19T02:03:00Z</dcterms:created>
  <dcterms:modified xsi:type="dcterms:W3CDTF">2021-05-21T01:28:00Z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23F8C28E9914427C810530D785E9D2CA</vt:lpwstr>
  </property>
</Properties>
</file>