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24" w:lineRule="auto"/>
        <w:ind w:firstLine="2466" w:firstLineChars="900"/>
        <w:jc w:val="both"/>
        <w:rPr>
          <w:rFonts w:hint="default" w:ascii="黑体" w:hAnsi="黑体" w:eastAsia="黑体" w:cs="黑体"/>
          <w:spacing w:val="-13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pacing w:val="-13"/>
          <w:sz w:val="30"/>
          <w:szCs w:val="30"/>
          <w:lang w:val="en-US" w:eastAsia="zh-CN"/>
        </w:rPr>
        <w:t>产教融合人工智能课程建设项目文件</w:t>
      </w:r>
      <w:bookmarkStart w:id="0" w:name="_GoBack"/>
      <w:bookmarkEnd w:id="0"/>
    </w:p>
    <w:p>
      <w:pPr>
        <w:spacing w:before="95" w:line="224" w:lineRule="auto"/>
        <w:rPr>
          <w:rFonts w:ascii="黑体" w:hAnsi="黑体" w:eastAsia="黑体" w:cs="黑体"/>
          <w:spacing w:val="-13"/>
          <w:sz w:val="30"/>
          <w:szCs w:val="30"/>
        </w:rPr>
      </w:pPr>
      <w:r>
        <w:rPr>
          <w:rFonts w:ascii="黑体" w:hAnsi="黑体" w:eastAsia="黑体" w:cs="黑体"/>
          <w:spacing w:val="-13"/>
          <w:sz w:val="30"/>
          <w:szCs w:val="30"/>
        </w:rPr>
        <w:t>附件：</w:t>
      </w:r>
    </w:p>
    <w:p>
      <w:pPr>
        <w:spacing w:before="11" w:line="206" w:lineRule="auto"/>
        <w:ind w:left="706" w:right="138" w:hanging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一、人工智能综合实训课程服务需求（全部都必须包含，包括教</w:t>
      </w:r>
      <w:r>
        <w:rPr>
          <w:rFonts w:ascii="黑体" w:hAnsi="黑体" w:eastAsia="黑体" w:cs="黑体"/>
          <w:spacing w:val="9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2"/>
          <w:sz w:val="30"/>
          <w:szCs w:val="30"/>
        </w:rPr>
        <w:t>学PPT,授课视频，教学教案，实验手册，源代码）</w:t>
      </w:r>
    </w:p>
    <w:tbl>
      <w:tblPr>
        <w:tblStyle w:val="5"/>
        <w:tblW w:w="91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4856"/>
        <w:gridCol w:w="27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55" w:type="dxa"/>
            <w:shd w:val="clear" w:color="auto" w:fill="305496"/>
            <w:vAlign w:val="top"/>
          </w:tcPr>
          <w:p>
            <w:pPr>
              <w:spacing w:before="153" w:line="232" w:lineRule="exact"/>
              <w:ind w:firstLine="387"/>
            </w:pPr>
            <w:r>
              <w:rPr>
                <w:position w:val="-4"/>
              </w:rPr>
              <w:drawing>
                <wp:inline distT="0" distB="0" distL="0" distR="0">
                  <wp:extent cx="488315" cy="146685"/>
                  <wp:effectExtent l="0" t="0" r="6985" b="5715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70" cy="14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305496"/>
            <w:vAlign w:val="top"/>
          </w:tcPr>
          <w:p>
            <w:pPr>
              <w:spacing w:before="151" w:line="172" w:lineRule="auto"/>
              <w:ind w:left="190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244B79"/>
                <w:spacing w:val="4"/>
                <w:sz w:val="19"/>
                <w:szCs w:val="19"/>
              </w:rPr>
              <w:t>课程内容安排</w:t>
            </w:r>
          </w:p>
        </w:tc>
        <w:tc>
          <w:tcPr>
            <w:tcW w:w="2779" w:type="dxa"/>
            <w:shd w:val="clear" w:color="auto" w:fill="305496"/>
            <w:vAlign w:val="top"/>
          </w:tcPr>
          <w:p>
            <w:pPr>
              <w:spacing w:before="151" w:line="172" w:lineRule="auto"/>
              <w:ind w:left="8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27497A"/>
                <w:spacing w:val="5"/>
                <w:sz w:val="19"/>
                <w:szCs w:val="19"/>
              </w:rPr>
              <w:t>课程内容描述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90" w:line="171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696969"/>
                <w:spacing w:val="9"/>
                <w:sz w:val="21"/>
                <w:szCs w:val="21"/>
              </w:rPr>
              <w:t>课程的背景和</w:t>
            </w:r>
          </w:p>
          <w:p>
            <w:pPr>
              <w:spacing w:before="162" w:line="244" w:lineRule="exact"/>
              <w:ind w:left="1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747474"/>
                <w:spacing w:val="-6"/>
                <w:w w:val="93"/>
                <w:position w:val="-1"/>
                <w:sz w:val="24"/>
                <w:szCs w:val="24"/>
              </w:rPr>
              <w:t>综合能力介绍</w:t>
            </w:r>
          </w:p>
        </w:tc>
        <w:tc>
          <w:tcPr>
            <w:tcW w:w="4856" w:type="dxa"/>
            <w:vAlign w:val="top"/>
          </w:tcPr>
          <w:p>
            <w:pPr>
              <w:spacing w:before="123" w:line="20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【课程】：人工智能应用领域综合实践介绍</w:t>
            </w:r>
          </w:p>
        </w:tc>
        <w:tc>
          <w:tcPr>
            <w:tcW w:w="27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1" w:lineRule="auto"/>
            </w:pPr>
          </w:p>
          <w:p>
            <w:pPr>
              <w:spacing w:before="78" w:line="232" w:lineRule="auto"/>
              <w:ind w:left="124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输出对应课程的相关资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料：4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个理论课时的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PPT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MOOC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视频，1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个课程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教案，2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个实验手册。理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论课时不得低于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45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分</w:t>
            </w:r>
          </w:p>
          <w:p>
            <w:pPr>
              <w:spacing w:before="39" w:line="224" w:lineRule="auto"/>
              <w:ind w:left="129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钟，实验手册提供原型图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和源代码。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116" w:line="406" w:lineRule="exact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24"/>
                <w:szCs w:val="24"/>
              </w:rPr>
              <w:t>【课程】：智能问答机器人产品设计与技术</w:t>
            </w:r>
          </w:p>
          <w:p>
            <w:pPr>
              <w:spacing w:line="208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选型</w:t>
            </w:r>
          </w:p>
        </w:tc>
        <w:tc>
          <w:tcPr>
            <w:tcW w:w="2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162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【实验】：智能问答交互机器人产品调研</w:t>
            </w:r>
          </w:p>
        </w:tc>
        <w:tc>
          <w:tcPr>
            <w:tcW w:w="2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137" w:line="21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【实验】：项目系统框架搭建</w:t>
            </w:r>
          </w:p>
        </w:tc>
        <w:tc>
          <w:tcPr>
            <w:tcW w:w="2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124" w:line="208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【理论】：产品设计综述</w:t>
            </w:r>
          </w:p>
        </w:tc>
        <w:tc>
          <w:tcPr>
            <w:tcW w:w="2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124" w:line="208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【理论】：项目管理和软件开发综述</w:t>
            </w:r>
          </w:p>
        </w:tc>
        <w:tc>
          <w:tcPr>
            <w:tcW w:w="27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78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WEB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服务的搭建使用</w:t>
            </w:r>
          </w:p>
        </w:tc>
        <w:tc>
          <w:tcPr>
            <w:tcW w:w="2779" w:type="dxa"/>
            <w:vAlign w:val="top"/>
          </w:tcPr>
          <w:p>
            <w:pPr>
              <w:spacing w:before="150" w:line="241" w:lineRule="auto"/>
              <w:ind w:left="723" w:right="185" w:hanging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帮助学生了解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WEB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开发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的技能基础。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94" w:line="163" w:lineRule="auto"/>
              <w:ind w:left="1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7B7B7B"/>
                <w:sz w:val="22"/>
                <w:szCs w:val="22"/>
              </w:rPr>
              <w:t>软件开发管理</w:t>
            </w:r>
          </w:p>
          <w:p>
            <w:pPr>
              <w:spacing w:before="142" w:line="171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747474"/>
                <w:spacing w:val="8"/>
                <w:sz w:val="21"/>
                <w:szCs w:val="21"/>
              </w:rPr>
              <w:t>和智能问答机</w:t>
            </w:r>
          </w:p>
          <w:p>
            <w:pPr>
              <w:spacing w:before="140" w:line="163" w:lineRule="auto"/>
              <w:ind w:left="11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595959"/>
                <w:spacing w:val="2"/>
                <w:sz w:val="22"/>
                <w:szCs w:val="22"/>
              </w:rPr>
              <w:t>器人文本交互</w:t>
            </w:r>
          </w:p>
          <w:p>
            <w:pPr>
              <w:spacing w:before="152" w:line="250" w:lineRule="exact"/>
              <w:ind w:left="5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color w:val="7E7E7E"/>
                <w:spacing w:val="-5"/>
                <w:w w:val="95"/>
                <w:position w:val="-1"/>
                <w:sz w:val="25"/>
                <w:szCs w:val="25"/>
              </w:rPr>
              <w:t>设计</w:t>
            </w:r>
          </w:p>
        </w:tc>
        <w:tc>
          <w:tcPr>
            <w:tcW w:w="4856" w:type="dxa"/>
            <w:vAlign w:val="top"/>
          </w:tcPr>
          <w:p>
            <w:pPr>
              <w:spacing w:before="123" w:line="20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【理论】：版本控制工具和一站式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DEVOPS</w:t>
            </w:r>
          </w:p>
        </w:tc>
        <w:tc>
          <w:tcPr>
            <w:tcW w:w="27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78"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帮助学生建立软件开发</w:t>
            </w:r>
          </w:p>
          <w:p>
            <w:pPr>
              <w:spacing w:before="112" w:line="219" w:lineRule="auto"/>
              <w:ind w:right="24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的管理方法和基本流程，</w:t>
            </w:r>
          </w:p>
          <w:p>
            <w:pPr>
              <w:spacing w:before="119" w:line="219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尤其是对代码的管理和</w:t>
            </w:r>
          </w:p>
          <w:p>
            <w:pPr>
              <w:spacing w:before="110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版本的规划维护，同时熟</w:t>
            </w:r>
          </w:p>
          <w:p>
            <w:pPr>
              <w:spacing w:before="117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悉产品的原型设计，学习</w:t>
            </w:r>
          </w:p>
          <w:p>
            <w:pPr>
              <w:spacing w:before="113" w:line="219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机器人文本处理的基本</w:t>
            </w:r>
          </w:p>
          <w:p>
            <w:pPr>
              <w:spacing w:before="114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理论。输出对应课程的资</w:t>
            </w:r>
          </w:p>
          <w:p>
            <w:pPr>
              <w:spacing w:before="116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料：4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个理论课时的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PPT</w:t>
            </w:r>
          </w:p>
          <w:p>
            <w:pPr>
              <w:spacing w:before="114" w:line="219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MOOC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视频，1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个课程</w:t>
            </w:r>
          </w:p>
          <w:p>
            <w:pPr>
              <w:spacing w:before="114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教案，2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个实验手册。理</w:t>
            </w:r>
          </w:p>
          <w:p>
            <w:pPr>
              <w:spacing w:before="116" w:line="219" w:lineRule="auto"/>
              <w:ind w:left="2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论课时不得低于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45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分</w:t>
            </w:r>
          </w:p>
          <w:p>
            <w:pPr>
              <w:spacing w:before="113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钟，实验手册提供原型图</w:t>
            </w:r>
          </w:p>
          <w:p>
            <w:pPr>
              <w:spacing w:before="114" w:line="219" w:lineRule="auto"/>
              <w:ind w:left="8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和源代码。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125" w:line="207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版本控制工具的概述</w:t>
            </w:r>
          </w:p>
        </w:tc>
        <w:tc>
          <w:tcPr>
            <w:tcW w:w="2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127" w:line="206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DEVOPS 的概述</w:t>
            </w:r>
          </w:p>
        </w:tc>
        <w:tc>
          <w:tcPr>
            <w:tcW w:w="2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124" w:line="208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落地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DEVOPS</w:t>
            </w:r>
          </w:p>
        </w:tc>
        <w:tc>
          <w:tcPr>
            <w:tcW w:w="2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124" w:line="208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【理论】：文本处理产品设计</w:t>
            </w:r>
          </w:p>
        </w:tc>
        <w:tc>
          <w:tcPr>
            <w:tcW w:w="2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199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文本机器人概述</w:t>
            </w:r>
          </w:p>
        </w:tc>
        <w:tc>
          <w:tcPr>
            <w:tcW w:w="2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154" w:line="239" w:lineRule="auto"/>
              <w:ind w:left="119" w:right="195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智能问答机器人的需求调研与分析（文本问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答）</w:t>
            </w:r>
          </w:p>
        </w:tc>
        <w:tc>
          <w:tcPr>
            <w:tcW w:w="2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142" w:line="203" w:lineRule="auto"/>
              <w:ind w:left="132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3"/>
                <w:sz w:val="22"/>
                <w:szCs w:val="22"/>
              </w:rPr>
              <w:t>智能问答机器人的产品设计</w:t>
            </w:r>
          </w:p>
        </w:tc>
        <w:tc>
          <w:tcPr>
            <w:tcW w:w="2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78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【实验】：项目代码管理</w:t>
            </w:r>
          </w:p>
          <w:p>
            <w:pPr>
              <w:spacing w:before="101" w:line="413" w:lineRule="exact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24"/>
                <w:szCs w:val="24"/>
              </w:rPr>
              <w:t>工具的搭建和基本使用，创建代码库、创建</w:t>
            </w:r>
          </w:p>
          <w:p>
            <w:pPr>
              <w:spacing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账号和代码克隆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SSH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方式的配置</w:t>
            </w:r>
          </w:p>
          <w:p>
            <w:pPr>
              <w:spacing w:before="108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Git 实现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codeup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的代码管理</w:t>
            </w:r>
          </w:p>
        </w:tc>
        <w:tc>
          <w:tcPr>
            <w:tcW w:w="2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15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78" w:line="412" w:lineRule="exact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24"/>
                <w:szCs w:val="24"/>
              </w:rPr>
              <w:t>【实验】：智能问答机器人文本交互原型设</w:t>
            </w:r>
          </w:p>
          <w:p>
            <w:pPr>
              <w:spacing w:before="1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</w:t>
            </w:r>
          </w:p>
          <w:p>
            <w:pPr>
              <w:spacing w:before="129" w:line="273" w:lineRule="auto"/>
              <w:ind w:left="123" w:right="96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安装和熟悉使用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Axure，设计智能问答机器人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文本交互的欢迎语、直接回复的方式、反问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引导的方式、未知回复的方式</w:t>
            </w:r>
          </w:p>
        </w:tc>
        <w:tc>
          <w:tcPr>
            <w:tcW w:w="27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579" w:bottom="0" w:left="11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1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4856"/>
        <w:gridCol w:w="27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15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121" w:line="412" w:lineRule="exact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24"/>
                <w:szCs w:val="24"/>
              </w:rPr>
              <w:t>【理论】：智能问答机器人文本交互的语义</w:t>
            </w:r>
          </w:p>
          <w:p>
            <w:pPr>
              <w:spacing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表征</w:t>
            </w:r>
          </w:p>
          <w:p>
            <w:pPr>
              <w:spacing w:before="134" w:line="239" w:lineRule="auto"/>
              <w:ind w:left="118" w:right="20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文本语义表征的实验介绍，选定特定的语义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表征模型进行语义表征实操</w:t>
            </w:r>
          </w:p>
        </w:tc>
        <w:tc>
          <w:tcPr>
            <w:tcW w:w="27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15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117" w:line="411" w:lineRule="exact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24"/>
                <w:szCs w:val="24"/>
              </w:rPr>
              <w:t>【理论】：智能问答机器人文本相似度计算</w:t>
            </w:r>
          </w:p>
          <w:p>
            <w:pPr>
              <w:spacing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实战</w:t>
            </w:r>
          </w:p>
          <w:p>
            <w:pPr>
              <w:spacing w:before="131"/>
              <w:ind w:left="120" w:righ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文本语义相似度计算算法介绍，距离计算方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法原理以及语义相似度计算实战</w:t>
            </w:r>
          </w:p>
        </w:tc>
        <w:tc>
          <w:tcPr>
            <w:tcW w:w="27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15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90" w:line="171" w:lineRule="auto"/>
              <w:ind w:left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636363"/>
                <w:spacing w:val="9"/>
                <w:sz w:val="21"/>
                <w:szCs w:val="21"/>
              </w:rPr>
              <w:t>智能问答机器</w:t>
            </w:r>
          </w:p>
          <w:p>
            <w:pPr>
              <w:spacing w:before="142" w:line="171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A0A0A0"/>
                <w:spacing w:val="8"/>
                <w:sz w:val="21"/>
                <w:szCs w:val="21"/>
              </w:rPr>
              <w:t>人文本交互实</w:t>
            </w:r>
          </w:p>
          <w:p>
            <w:pPr>
              <w:spacing w:before="143" w:line="254" w:lineRule="exact"/>
              <w:ind w:left="6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color w:val="919191"/>
                <w:position w:val="-1"/>
                <w:sz w:val="25"/>
                <w:szCs w:val="25"/>
              </w:rPr>
              <w:t>战</w:t>
            </w:r>
          </w:p>
        </w:tc>
        <w:tc>
          <w:tcPr>
            <w:tcW w:w="4856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78" w:line="228" w:lineRule="auto"/>
              <w:ind w:left="119" w:right="99" w:hanging="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【实验】智能问答机器人文本语义表征实战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人工智能平台的使用，使用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TensorFlow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框架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加载文本语义表征模型并进行实操</w:t>
            </w:r>
          </w:p>
        </w:tc>
        <w:tc>
          <w:tcPr>
            <w:tcW w:w="27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78" w:line="219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实战智能问答机器人文</w:t>
            </w:r>
          </w:p>
          <w:p>
            <w:pPr>
              <w:spacing w:before="116" w:line="219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本交互对于文本相似度</w:t>
            </w:r>
          </w:p>
          <w:p>
            <w:pPr>
              <w:spacing w:before="117" w:line="219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的算法和问答中枢的搭</w:t>
            </w:r>
          </w:p>
          <w:p>
            <w:pPr>
              <w:spacing w:before="110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建，掌握文本交互中枢判</w:t>
            </w:r>
          </w:p>
          <w:p>
            <w:pPr>
              <w:spacing w:before="113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断逻辑，智能问答机器人</w:t>
            </w:r>
          </w:p>
          <w:p>
            <w:pPr>
              <w:spacing w:before="116" w:line="219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文本交互中枢核心模块</w:t>
            </w:r>
          </w:p>
          <w:p>
            <w:pPr>
              <w:spacing w:before="114" w:line="219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等。输出对应课程的资</w:t>
            </w:r>
          </w:p>
          <w:p>
            <w:pPr>
              <w:spacing w:before="116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料：2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个理论课时的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PPT</w:t>
            </w:r>
          </w:p>
          <w:p>
            <w:pPr>
              <w:spacing w:before="114" w:line="219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MOOC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视频，1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个课程</w:t>
            </w:r>
          </w:p>
          <w:p>
            <w:pPr>
              <w:spacing w:before="113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教案，3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个实验手册。理</w:t>
            </w:r>
          </w:p>
          <w:p>
            <w:pPr>
              <w:spacing w:before="116" w:line="219" w:lineRule="auto"/>
              <w:ind w:left="2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论课时不得低于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45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分</w:t>
            </w:r>
          </w:p>
          <w:p>
            <w:pPr>
              <w:spacing w:before="113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钟，实验手册提供原型图</w:t>
            </w:r>
          </w:p>
          <w:p>
            <w:pPr>
              <w:spacing w:before="117" w:line="219" w:lineRule="auto"/>
              <w:ind w:left="8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和源代码。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78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【实验】语义相似度计算实战</w:t>
            </w:r>
          </w:p>
          <w:p>
            <w:pPr>
              <w:spacing w:before="42" w:line="228" w:lineRule="auto"/>
              <w:ind w:left="123" w:right="111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实现基于不同语义相似度计算的方法，包括：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欧式距离、曼哈顿距离、切比雪夫距离、标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准化欧氏、余弦距离的语义相似度计算算法</w:t>
            </w:r>
          </w:p>
        </w:tc>
        <w:tc>
          <w:tcPr>
            <w:tcW w:w="2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153" w:line="226" w:lineRule="auto"/>
              <w:ind w:left="124" w:right="113" w:hanging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【理论】：智能问答机器人文本交互中枢搭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建</w:t>
            </w:r>
          </w:p>
          <w:p>
            <w:pPr>
              <w:spacing w:before="33" w:line="224" w:lineRule="auto"/>
              <w:ind w:left="123" w:righ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文本交互中枢判断逻辑、问答中枢核心模块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文本交互中枢研发搭建实战</w:t>
            </w:r>
          </w:p>
        </w:tc>
        <w:tc>
          <w:tcPr>
            <w:tcW w:w="2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116" w:line="231" w:lineRule="auto"/>
              <w:ind w:left="119" w:right="99" w:hanging="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【理论】智能问答机器人语音交互产品设计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语音交互的介绍、智能问答机器人语音交互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需求调研和市场分析、智能问答机器人语音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交互的产品设计</w:t>
            </w:r>
          </w:p>
        </w:tc>
        <w:tc>
          <w:tcPr>
            <w:tcW w:w="2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15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182" w:line="224" w:lineRule="auto"/>
              <w:ind w:left="124" w:right="113" w:hanging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【实验】：智能问答机器人文本交互中枢搭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建实战</w:t>
            </w:r>
          </w:p>
          <w:p>
            <w:pPr>
              <w:spacing w:before="37" w:line="224" w:lineRule="auto"/>
              <w:ind w:left="118" w:right="99" w:hanging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Flask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框架搭建一个问答机器人服务，包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含问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答中枢搭建、文本问答的功能开发</w:t>
            </w:r>
          </w:p>
        </w:tc>
        <w:tc>
          <w:tcPr>
            <w:tcW w:w="27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579" w:bottom="0" w:left="11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1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4856"/>
        <w:gridCol w:w="27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15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108" w:line="259" w:lineRule="exact"/>
              <w:ind w:left="9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color w:val="717171"/>
                <w:spacing w:val="-8"/>
                <w:w w:val="94"/>
                <w:position w:val="-1"/>
                <w:sz w:val="25"/>
                <w:szCs w:val="25"/>
              </w:rPr>
              <w:t>智能问答机器</w:t>
            </w:r>
          </w:p>
          <w:p>
            <w:pPr>
              <w:spacing w:before="139" w:line="257" w:lineRule="exact"/>
              <w:ind w:left="8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color w:val="929292"/>
                <w:spacing w:val="-8"/>
                <w:w w:val="94"/>
                <w:position w:val="-1"/>
                <w:sz w:val="25"/>
                <w:szCs w:val="25"/>
              </w:rPr>
              <w:t>人语音交互设</w:t>
            </w:r>
          </w:p>
          <w:p>
            <w:pPr>
              <w:spacing w:before="141" w:line="246" w:lineRule="exact"/>
              <w:ind w:left="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999999"/>
                <w:spacing w:val="-4"/>
                <w:w w:val="95"/>
                <w:position w:val="-1"/>
                <w:sz w:val="24"/>
                <w:szCs w:val="24"/>
              </w:rPr>
              <w:t>计和实战</w:t>
            </w:r>
          </w:p>
        </w:tc>
        <w:tc>
          <w:tcPr>
            <w:tcW w:w="4856" w:type="dxa"/>
            <w:vAlign w:val="top"/>
          </w:tcPr>
          <w:p>
            <w:pPr>
              <w:spacing w:before="164" w:line="223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【实验】：语音交互产品设计</w:t>
            </w:r>
          </w:p>
          <w:p>
            <w:pPr>
              <w:spacing w:line="218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实验准备工作：软件、素材等</w:t>
            </w:r>
          </w:p>
          <w:p>
            <w:pPr>
              <w:spacing w:before="37" w:line="225" w:lineRule="auto"/>
              <w:ind w:left="124" w:right="125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聊天框设计、语音文件选择设计、交互内容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设计和交互设计</w:t>
            </w:r>
          </w:p>
          <w:p>
            <w:pPr>
              <w:spacing w:before="25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语音交互的场景设计：语音唤醒</w:t>
            </w:r>
          </w:p>
        </w:tc>
        <w:tc>
          <w:tcPr>
            <w:tcW w:w="27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78" w:line="296" w:lineRule="auto"/>
              <w:ind w:left="124" w:right="96" w:firstLine="8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帮助学生了解语音的应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用场景：智能家居、车载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系统、家庭教育、企业服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务等，通过语音交互问答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的需求调研与分析，确定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产品的应用场景和非场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景核心功能提取，并简化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处理语音交互的核心环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节，核心环节包括：语音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采集、语音识别、NLP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理、语音合成。输出对应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课程的资料：2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个理论课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时的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PPT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MOOC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视频，1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个课程教案，3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个实验手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册</w:t>
            </w:r>
            <w:r>
              <w:rPr>
                <w:rFonts w:ascii="宋体" w:hAnsi="宋体" w:eastAsia="宋体" w:cs="宋体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。理论课时不得低于</w:t>
            </w:r>
          </w:p>
          <w:p>
            <w:pPr>
              <w:spacing w:before="105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45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分钟，实验手册提供</w:t>
            </w:r>
          </w:p>
          <w:p>
            <w:pPr>
              <w:spacing w:before="203" w:line="219" w:lineRule="auto"/>
              <w:ind w:left="4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原型图和源代码。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309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【理论】：语音交互唤醒场景建模</w:t>
            </w:r>
          </w:p>
          <w:p>
            <w:pPr>
              <w:spacing w:before="36" w:line="223" w:lineRule="auto"/>
              <w:ind w:left="118" w:righ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语音交互的概述，LSTM-CTC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模型的原理介绍，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采用深度学习搭建语音唤醒工作</w:t>
            </w:r>
          </w:p>
        </w:tc>
        <w:tc>
          <w:tcPr>
            <w:tcW w:w="2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263" w:line="223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【理论】：语音交互唤醒场景实战</w:t>
            </w:r>
          </w:p>
          <w:p>
            <w:pPr>
              <w:spacing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语音唤醒模型训练数据预处理</w:t>
            </w:r>
          </w:p>
          <w:p>
            <w:pPr>
              <w:spacing w:before="27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语音唤醒训练流程</w:t>
            </w:r>
          </w:p>
          <w:p>
            <w:pPr>
              <w:spacing w:before="24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语音交互唤醒场景训练实战</w:t>
            </w:r>
          </w:p>
        </w:tc>
        <w:tc>
          <w:tcPr>
            <w:tcW w:w="2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</w:trPr>
        <w:tc>
          <w:tcPr>
            <w:tcW w:w="15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spacing w:before="78" w:line="224" w:lineRule="auto"/>
              <w:ind w:left="142" w:right="113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【实验】：深度学习的语音交互唤醒场景实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战</w:t>
            </w:r>
          </w:p>
          <w:p>
            <w:pPr>
              <w:spacing w:before="48" w:line="223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音频数据的数据预处理</w:t>
            </w:r>
          </w:p>
          <w:p>
            <w:pPr>
              <w:spacing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语音交互唤醒场景模型</w:t>
            </w:r>
          </w:p>
          <w:p>
            <w:pPr>
              <w:spacing w:before="46" w:line="223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语音交互唤醒场景模型的训练</w:t>
            </w:r>
          </w:p>
          <w:p>
            <w:pPr>
              <w:spacing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语音交互唤醒场景模型的测试</w:t>
            </w:r>
          </w:p>
        </w:tc>
        <w:tc>
          <w:tcPr>
            <w:tcW w:w="27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5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90" w:line="171" w:lineRule="auto"/>
              <w:ind w:left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646464"/>
                <w:spacing w:val="9"/>
                <w:sz w:val="21"/>
                <w:szCs w:val="21"/>
              </w:rPr>
              <w:t>智能问答机器</w:t>
            </w:r>
          </w:p>
          <w:p>
            <w:pPr>
              <w:spacing w:before="144" w:line="163" w:lineRule="auto"/>
              <w:ind w:left="12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9A9A9A"/>
                <w:spacing w:val="2"/>
                <w:sz w:val="22"/>
                <w:szCs w:val="22"/>
              </w:rPr>
              <w:t>人视觉交互设</w:t>
            </w:r>
          </w:p>
          <w:p>
            <w:pPr>
              <w:spacing w:before="149" w:line="251" w:lineRule="exact"/>
              <w:ind w:left="647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color w:val="A6A6A6"/>
                <w:position w:val="-1"/>
                <w:sz w:val="25"/>
                <w:szCs w:val="25"/>
              </w:rPr>
              <w:t>计</w:t>
            </w:r>
          </w:p>
        </w:tc>
        <w:tc>
          <w:tcPr>
            <w:tcW w:w="4856" w:type="dxa"/>
            <w:vAlign w:val="top"/>
          </w:tcPr>
          <w:p>
            <w:pPr>
              <w:spacing w:before="175" w:line="224" w:lineRule="auto"/>
              <w:ind w:left="132" w:right="442" w:hanging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【理论】：智能问答机器人语音交互搭建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智能语音交互平台概述</w:t>
            </w:r>
          </w:p>
          <w:p>
            <w:pPr>
              <w:spacing w:before="38" w:line="224" w:lineRule="auto"/>
              <w:ind w:left="132" w:right="1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智能问答机器人语音交互中枢核心模块介绍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智能问答机器人语音交互研发实战</w:t>
            </w:r>
          </w:p>
        </w:tc>
        <w:tc>
          <w:tcPr>
            <w:tcW w:w="2779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92" w:lineRule="auto"/>
              <w:ind w:left="124" w:right="96" w:firstLine="31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帮助学生完成智能问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答机器人图像唤醒的场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景设计，包括：图片格式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支持设计、图片文件大小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设计等，并根据产品设计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完成图像唤醒实验。输出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对应课程的资料：4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个理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5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70" w:line="225" w:lineRule="auto"/>
              <w:ind w:left="119" w:right="113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【理论】：智能问答机器人视觉交互产品设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计</w:t>
            </w:r>
          </w:p>
          <w:p>
            <w:pPr>
              <w:spacing w:before="25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视觉交互处理概述</w:t>
            </w:r>
          </w:p>
          <w:p>
            <w:pPr>
              <w:spacing w:before="29" w:line="217" w:lineRule="auto"/>
              <w:ind w:left="132" w:righ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智能问答机器人视觉交互需求调研与分析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智能问答机器人视觉交互产品设计</w:t>
            </w:r>
          </w:p>
        </w:tc>
        <w:tc>
          <w:tcPr>
            <w:tcW w:w="27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579" w:bottom="0" w:left="11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1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4856"/>
        <w:gridCol w:w="27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5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127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【实验】： 智能问答机器人（文本+语音）搭</w:t>
            </w:r>
          </w:p>
          <w:p>
            <w:pPr>
              <w:spacing w:before="27"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建实战</w:t>
            </w:r>
          </w:p>
          <w:p>
            <w:pPr>
              <w:spacing w:before="45" w:line="223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一句话识别</w:t>
            </w:r>
          </w:p>
          <w:p>
            <w:pPr>
              <w:spacing w:before="1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语音合成</w:t>
            </w:r>
          </w:p>
          <w:p>
            <w:pPr>
              <w:spacing w:before="22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语音机器人的功能集成</w:t>
            </w:r>
          </w:p>
          <w:p>
            <w:pPr>
              <w:spacing w:before="37" w:line="224" w:lineRule="auto"/>
              <w:ind w:left="120" w:righ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搭建一个问答机器人服务，包括文本机器人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和语音机器人</w:t>
            </w:r>
          </w:p>
        </w:tc>
        <w:tc>
          <w:tcPr>
            <w:tcW w:w="2779" w:type="dxa"/>
            <w:vMerge w:val="restart"/>
            <w:tcBorders>
              <w:bottom w:val="nil"/>
            </w:tcBorders>
            <w:vAlign w:val="top"/>
          </w:tcPr>
          <w:p>
            <w:pPr>
              <w:spacing w:before="151" w:line="286" w:lineRule="auto"/>
              <w:ind w:left="129" w:right="96" w:firstLine="1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论课时的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PPT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MOOC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频，1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个课程教案，2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实验手册。理论课时不得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低于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45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分钟，实验手册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提供原型图和源代码。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63" w:line="225" w:lineRule="auto"/>
              <w:ind w:left="119" w:right="113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【实验】：智能问答机器人图像交互产品设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计</w:t>
            </w:r>
          </w:p>
          <w:p>
            <w:pPr>
              <w:spacing w:before="22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实验准备工作：软件、素材等</w:t>
            </w:r>
          </w:p>
          <w:p>
            <w:pPr>
              <w:spacing w:before="39" w:line="225" w:lineRule="auto"/>
              <w:ind w:left="124" w:right="125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聊天框设计、图片文件选择设计、交互内容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设计</w:t>
            </w:r>
          </w:p>
          <w:p>
            <w:pPr>
              <w:spacing w:before="9" w:line="212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图像唤醒的场景设计</w:t>
            </w:r>
          </w:p>
        </w:tc>
        <w:tc>
          <w:tcPr>
            <w:tcW w:w="2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78" w:line="223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【理论】人物检测建模实战</w:t>
            </w:r>
          </w:p>
          <w:p>
            <w:pPr>
              <w:spacing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人物检测任务概述</w:t>
            </w:r>
          </w:p>
          <w:p>
            <w:pPr>
              <w:spacing w:before="46" w:line="22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选取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ResNet50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模型介绍</w:t>
            </w:r>
          </w:p>
          <w:p>
            <w:pPr>
              <w:spacing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人物检测建模实战</w:t>
            </w:r>
          </w:p>
        </w:tc>
        <w:tc>
          <w:tcPr>
            <w:tcW w:w="2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5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71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【理论】：人物检测训练实战</w:t>
            </w:r>
          </w:p>
          <w:p>
            <w:pPr>
              <w:spacing w:before="44" w:line="223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图像数据预处理方法概述</w:t>
            </w:r>
          </w:p>
          <w:p>
            <w:pPr>
              <w:spacing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人物检测训练整体流程</w:t>
            </w:r>
          </w:p>
          <w:p>
            <w:pPr>
              <w:spacing w:before="24" w:line="212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人物检测训练实战</w:t>
            </w:r>
          </w:p>
        </w:tc>
        <w:tc>
          <w:tcPr>
            <w:tcW w:w="27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15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90" w:line="171" w:lineRule="auto"/>
              <w:ind w:left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626262"/>
                <w:spacing w:val="9"/>
                <w:sz w:val="21"/>
                <w:szCs w:val="21"/>
              </w:rPr>
              <w:t>智能问答机器</w:t>
            </w:r>
          </w:p>
          <w:p>
            <w:pPr>
              <w:spacing w:before="145" w:line="170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959595"/>
                <w:spacing w:val="9"/>
                <w:sz w:val="21"/>
                <w:szCs w:val="21"/>
              </w:rPr>
              <w:t>人视觉交互和</w:t>
            </w:r>
          </w:p>
          <w:p>
            <w:pPr>
              <w:spacing w:before="143" w:line="163" w:lineRule="auto"/>
              <w:ind w:left="33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6E6E6E"/>
                <w:spacing w:val="2"/>
                <w:sz w:val="22"/>
                <w:szCs w:val="22"/>
              </w:rPr>
              <w:t>课程总结</w:t>
            </w:r>
          </w:p>
        </w:tc>
        <w:tc>
          <w:tcPr>
            <w:tcW w:w="4856" w:type="dxa"/>
            <w:vAlign w:val="top"/>
          </w:tcPr>
          <w:p>
            <w:pPr>
              <w:spacing w:before="199" w:line="228" w:lineRule="auto"/>
              <w:ind w:left="123" w:right="197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【实验】：ResNet50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模型的人物检测实战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图片数据在人物检测人物中的数据处理流程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人物检测的模型构建</w:t>
            </w:r>
          </w:p>
          <w:p>
            <w:pPr>
              <w:spacing w:before="51" w:line="223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人物检测任务模型的训练</w:t>
            </w:r>
          </w:p>
          <w:p>
            <w:pPr>
              <w:spacing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人物检测任务模型的测试</w:t>
            </w:r>
          </w:p>
        </w:tc>
        <w:tc>
          <w:tcPr>
            <w:tcW w:w="27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92" w:lineRule="auto"/>
            </w:pPr>
          </w:p>
          <w:p>
            <w:pPr>
              <w:spacing w:before="78" w:line="237" w:lineRule="auto"/>
              <w:ind w:left="125" w:right="96" w:firstLine="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帮助学生运用 ResNet50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完成人物检测任务的模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型训练和测试，重点聚焦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智能机器人开发，将理论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同实战相结合，并介绍机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器人下一步研究方向建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议：语义搜索、定制化语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音合成、表情情绪识别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等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。输出对应课程的资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料：2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个理论课时的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PPT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MOOC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视频，1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个课程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教案，3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个实验手册。理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论课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不得低于 45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钟，实验手册提供原型图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和源代码。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78" w:line="223" w:lineRule="auto"/>
              <w:ind w:left="118" w:right="920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【理论】：机器人图像处理应用搭建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视觉智能开放平台介绍</w:t>
            </w:r>
          </w:p>
          <w:p>
            <w:pPr>
              <w:spacing w:before="29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机器人图像处理核心模块</w:t>
            </w:r>
          </w:p>
          <w:p>
            <w:pPr>
              <w:spacing w:before="27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机器人图像处理模块应用实战</w:t>
            </w:r>
          </w:p>
        </w:tc>
        <w:tc>
          <w:tcPr>
            <w:tcW w:w="2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5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70" w:line="225" w:lineRule="auto"/>
              <w:ind w:left="132" w:right="113" w:hanging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【理论】：人工智能应用领域综合训练营总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结</w:t>
            </w:r>
          </w:p>
          <w:p>
            <w:pPr>
              <w:spacing w:before="44" w:line="223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理论内容经验总结</w:t>
            </w:r>
          </w:p>
          <w:p>
            <w:pPr>
              <w:spacing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实战部分经验总结</w:t>
            </w:r>
          </w:p>
          <w:p>
            <w:pPr>
              <w:spacing w:before="26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课程与工业落地对比分析</w:t>
            </w:r>
          </w:p>
          <w:p>
            <w:pPr>
              <w:spacing w:before="9" w:line="211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机器人下一步研究方向建议</w:t>
            </w:r>
          </w:p>
        </w:tc>
        <w:tc>
          <w:tcPr>
            <w:tcW w:w="27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579" w:bottom="0" w:left="11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1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4856"/>
        <w:gridCol w:w="27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15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spacing w:before="227" w:line="224" w:lineRule="auto"/>
              <w:ind w:left="132" w:right="113" w:hanging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【实验】：智能问答机器人多模态问答搭建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实战</w:t>
            </w:r>
          </w:p>
          <w:p>
            <w:pPr>
              <w:spacing w:before="28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视觉智能开放平台中场景识别</w:t>
            </w:r>
          </w:p>
          <w:p>
            <w:pPr>
              <w:spacing w:before="45" w:line="222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视觉智能开放平台中人脸属性识别</w:t>
            </w:r>
          </w:p>
          <w:p>
            <w:pPr>
              <w:spacing w:line="218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图像机器人的功能集成</w:t>
            </w:r>
          </w:p>
        </w:tc>
        <w:tc>
          <w:tcPr>
            <w:tcW w:w="27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5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56" w:type="dxa"/>
            <w:vAlign w:val="top"/>
          </w:tcPr>
          <w:p>
            <w:pPr>
              <w:pStyle w:val="6"/>
              <w:spacing w:line="413" w:lineRule="auto"/>
            </w:pPr>
          </w:p>
          <w:p>
            <w:pPr>
              <w:spacing w:before="78" w:line="219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自主任务：课程总结和考试</w:t>
            </w:r>
          </w:p>
        </w:tc>
        <w:tc>
          <w:tcPr>
            <w:tcW w:w="2779" w:type="dxa"/>
            <w:vAlign w:val="top"/>
          </w:tcPr>
          <w:p>
            <w:pPr>
              <w:spacing w:before="129" w:line="219" w:lineRule="auto"/>
              <w:ind w:right="19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完成 100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道试题的考试，</w:t>
            </w:r>
          </w:p>
          <w:p>
            <w:pPr>
              <w:spacing w:before="116" w:line="219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并总结过去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个阶段课</w:t>
            </w:r>
          </w:p>
          <w:p>
            <w:pPr>
              <w:spacing w:before="103" w:line="211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程的学习。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</w:trPr>
        <w:tc>
          <w:tcPr>
            <w:tcW w:w="1555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90" w:line="172" w:lineRule="auto"/>
              <w:ind w:left="1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606060"/>
                <w:spacing w:val="9"/>
                <w:sz w:val="21"/>
                <w:szCs w:val="21"/>
              </w:rPr>
              <w:t>系统整合与测</w:t>
            </w:r>
          </w:p>
          <w:p>
            <w:pPr>
              <w:spacing w:before="164" w:line="247" w:lineRule="exact"/>
              <w:ind w:left="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8B8B8B"/>
                <w:spacing w:val="15"/>
                <w:position w:val="-1"/>
                <w:sz w:val="24"/>
                <w:szCs w:val="24"/>
              </w:rPr>
              <w:t>试</w:t>
            </w:r>
          </w:p>
        </w:tc>
        <w:tc>
          <w:tcPr>
            <w:tcW w:w="4856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78" w:line="223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产品设计总结</w:t>
            </w:r>
          </w:p>
          <w:p>
            <w:pPr>
              <w:spacing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工程技能总结</w:t>
            </w:r>
          </w:p>
          <w:p>
            <w:pPr>
              <w:spacing w:before="45" w:line="225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自然语言处理文本总结</w:t>
            </w:r>
          </w:p>
          <w:p>
            <w:pPr>
              <w:spacing w:before="1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语音处理总结</w:t>
            </w:r>
          </w:p>
          <w:p>
            <w:pPr>
              <w:spacing w:before="22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视觉处理总结</w:t>
            </w:r>
          </w:p>
          <w:p>
            <w:pPr>
              <w:spacing w:before="45" w:line="225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智能音响文本、语音、图像的整合</w:t>
            </w:r>
          </w:p>
          <w:p>
            <w:pPr>
              <w:spacing w:line="221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规划展望</w:t>
            </w:r>
          </w:p>
          <w:p>
            <w:pPr>
              <w:spacing w:before="22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实验总结</w:t>
            </w:r>
          </w:p>
        </w:tc>
        <w:tc>
          <w:tcPr>
            <w:tcW w:w="2779" w:type="dxa"/>
            <w:vAlign w:val="top"/>
          </w:tcPr>
          <w:p>
            <w:pPr>
              <w:spacing w:before="62" w:line="235" w:lineRule="auto"/>
              <w:ind w:left="124" w:right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对文本处理、语音交互、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视觉识别功能进行系统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整合和单元测试，并根据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课程所学，讨论下一版本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的功能迭代清单，并给出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具体的场景分析和原型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设计。课程完成了基本的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问答匹配，除了一问一答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的形式，对于事务性对话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该如何设计，给出自己的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解决方案。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155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94" w:line="162" w:lineRule="auto"/>
              <w:ind w:left="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6F6F6F"/>
                <w:spacing w:val="4"/>
                <w:sz w:val="22"/>
                <w:szCs w:val="22"/>
              </w:rPr>
              <w:t>项目优化</w:t>
            </w:r>
          </w:p>
        </w:tc>
        <w:tc>
          <w:tcPr>
            <w:tcW w:w="4856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spacing w:before="78" w:line="223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智能问答语音交互产品优化内容</w:t>
            </w:r>
          </w:p>
          <w:p>
            <w:pPr>
              <w:spacing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智能问答语音交互算法优化内容</w:t>
            </w:r>
          </w:p>
          <w:p>
            <w:pPr>
              <w:spacing w:before="36" w:line="224" w:lineRule="auto"/>
              <w:ind w:left="132" w:right="9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智能问答语音交互项目管理优化内容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智能问答语音交互工程优化内容</w:t>
            </w:r>
          </w:p>
          <w:p>
            <w:pPr>
              <w:spacing w:before="2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头脑风暴：机器人优化方向</w:t>
            </w:r>
          </w:p>
        </w:tc>
        <w:tc>
          <w:tcPr>
            <w:tcW w:w="2779" w:type="dxa"/>
            <w:vAlign w:val="top"/>
          </w:tcPr>
          <w:p>
            <w:pPr>
              <w:spacing w:before="80" w:line="233" w:lineRule="auto"/>
              <w:ind w:left="124" w:righ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机器人的问答逻辑为直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接回复、反问引导和未知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回复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，而在实际的过程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中，场景往往是复杂的，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对话之间存在关联，以及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必要的主体缺失，对于现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实的交互场景，如何优化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机器人，给出解决方案和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功能点优化。</w:t>
            </w:r>
          </w:p>
        </w:tc>
      </w:tr>
    </w:tbl>
    <w:p>
      <w:pPr>
        <w:spacing w:line="423" w:lineRule="auto"/>
        <w:rPr>
          <w:rFonts w:ascii="Arial"/>
          <w:sz w:val="21"/>
        </w:rPr>
      </w:pPr>
    </w:p>
    <w:p>
      <w:pPr>
        <w:spacing w:before="98" w:line="221" w:lineRule="auto"/>
        <w:ind w:left="70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二、评标办法及开标一览表</w:t>
      </w:r>
    </w:p>
    <w:p>
      <w:pPr>
        <w:pStyle w:val="2"/>
        <w:spacing w:before="242" w:line="220" w:lineRule="auto"/>
        <w:ind w:left="1189"/>
      </w:pPr>
      <w:r>
        <w:rPr>
          <w:spacing w:val="-8"/>
        </w:rPr>
        <w:t>（一）总则</w:t>
      </w:r>
    </w:p>
    <w:p>
      <w:pPr>
        <w:pStyle w:val="2"/>
        <w:spacing w:before="133" w:line="268" w:lineRule="auto"/>
        <w:ind w:left="689" w:right="215" w:firstLine="480"/>
        <w:jc w:val="both"/>
      </w:pPr>
      <w:r>
        <w:rPr>
          <w:spacing w:val="-3"/>
        </w:rPr>
        <w:t>本次评标采用综合评分法，即在满足招标文件实质</w:t>
      </w:r>
      <w:r>
        <w:rPr>
          <w:spacing w:val="-4"/>
        </w:rPr>
        <w:t>性要求前提下，按照招标</w:t>
      </w:r>
      <w:r>
        <w:t xml:space="preserve"> </w:t>
      </w:r>
      <w:r>
        <w:rPr>
          <w:spacing w:val="-3"/>
        </w:rPr>
        <w:t>文件中规定的评分标准和各项因素进行综合评审后，以评标总</w:t>
      </w:r>
      <w:r>
        <w:rPr>
          <w:spacing w:val="-4"/>
        </w:rPr>
        <w:t>得分最高的投标人</w:t>
      </w:r>
      <w:r>
        <w:t xml:space="preserve"> </w:t>
      </w:r>
      <w:r>
        <w:rPr>
          <w:spacing w:val="-3"/>
        </w:rPr>
        <w:t>作为中标候选供应商或中标供应商。本综合评分法采用百分制</w:t>
      </w:r>
      <w:r>
        <w:rPr>
          <w:spacing w:val="-4"/>
        </w:rPr>
        <w:t>形式，具体分值详</w:t>
      </w:r>
      <w:r>
        <w:t xml:space="preserve"> </w:t>
      </w:r>
      <w:r>
        <w:rPr>
          <w:spacing w:val="-4"/>
        </w:rPr>
        <w:t>见本细则。</w:t>
      </w:r>
    </w:p>
    <w:p>
      <w:pPr>
        <w:pStyle w:val="2"/>
        <w:spacing w:before="181" w:line="220" w:lineRule="auto"/>
        <w:ind w:left="1189"/>
      </w:pPr>
      <w:r>
        <w:rPr>
          <w:spacing w:val="-6"/>
        </w:rPr>
        <w:t>（二）评分标准</w:t>
      </w:r>
    </w:p>
    <w:p>
      <w:pPr>
        <w:spacing w:before="223"/>
      </w:pPr>
    </w:p>
    <w:tbl>
      <w:tblPr>
        <w:tblStyle w:val="5"/>
        <w:tblW w:w="8525" w:type="dxa"/>
        <w:tblInd w:w="5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7551"/>
        <w:gridCol w:w="4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87" w:type="dxa"/>
            <w:vAlign w:val="top"/>
          </w:tcPr>
          <w:p>
            <w:pPr>
              <w:pStyle w:val="6"/>
            </w:pPr>
          </w:p>
        </w:tc>
        <w:tc>
          <w:tcPr>
            <w:tcW w:w="7551" w:type="dxa"/>
            <w:vAlign w:val="top"/>
          </w:tcPr>
          <w:p>
            <w:pPr>
              <w:spacing w:before="60" w:line="208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权重</w:t>
            </w:r>
          </w:p>
        </w:tc>
        <w:tc>
          <w:tcPr>
            <w:tcW w:w="48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7" w:type="dxa"/>
            <w:vAlign w:val="top"/>
          </w:tcPr>
          <w:p>
            <w:pPr>
              <w:pStyle w:val="6"/>
            </w:pPr>
          </w:p>
        </w:tc>
        <w:tc>
          <w:tcPr>
            <w:tcW w:w="7551" w:type="dxa"/>
            <w:vAlign w:val="top"/>
          </w:tcPr>
          <w:p>
            <w:pPr>
              <w:spacing w:before="57" w:line="209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技术部分</w:t>
            </w:r>
          </w:p>
        </w:tc>
        <w:tc>
          <w:tcPr>
            <w:tcW w:w="487" w:type="dxa"/>
            <w:vAlign w:val="top"/>
          </w:tcPr>
          <w:p>
            <w:pPr>
              <w:spacing w:before="98" w:line="175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579" w:bottom="0" w:left="11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6207125</wp:posOffset>
                </wp:positionH>
                <wp:positionV relativeFrom="page">
                  <wp:posOffset>1741805</wp:posOffset>
                </wp:positionV>
                <wp:extent cx="194945" cy="3644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9" w:line="217" w:lineRule="auto"/>
                              <w:ind w:left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分</w:t>
                            </w:r>
                            <w:r>
                              <w:rPr>
                                <w:spacing w:val="-1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数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8.75pt;margin-top:137.15pt;height:28.7pt;width:15.3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XbjCNgAAAAMAQAADwAAAAAAAAABACAAAAAiAAAAZHJzL2Rvd25yZXYu&#10;eG1sUEsBAhQAFAAAAAgAh07iQPJCJjfCAQAAfwMAAA4AAAAAAAAAAQAgAAAAJw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2"/>
                        <w:spacing w:before="19" w:line="217" w:lineRule="auto"/>
                        <w:ind w:left="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分</w:t>
                      </w:r>
                      <w:r>
                        <w:rPr>
                          <w:spacing w:val="-1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85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7551"/>
        <w:gridCol w:w="4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7" w:type="dxa"/>
            <w:vAlign w:val="top"/>
          </w:tcPr>
          <w:p>
            <w:pPr>
              <w:pStyle w:val="6"/>
            </w:pPr>
          </w:p>
        </w:tc>
        <w:tc>
          <w:tcPr>
            <w:tcW w:w="7551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spacing w:before="60" w:line="209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7" w:type="dxa"/>
            <w:vAlign w:val="top"/>
          </w:tcPr>
          <w:p>
            <w:pPr>
              <w:pStyle w:val="6"/>
            </w:pPr>
          </w:p>
        </w:tc>
        <w:tc>
          <w:tcPr>
            <w:tcW w:w="7551" w:type="dxa"/>
            <w:vAlign w:val="top"/>
          </w:tcPr>
          <w:p>
            <w:pPr>
              <w:spacing w:before="212" w:line="219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商务价格</w:t>
            </w:r>
          </w:p>
        </w:tc>
        <w:tc>
          <w:tcPr>
            <w:tcW w:w="487" w:type="dxa"/>
            <w:vAlign w:val="top"/>
          </w:tcPr>
          <w:p>
            <w:pPr>
              <w:spacing w:before="140" w:line="190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30</w:t>
            </w:r>
          </w:p>
          <w:p>
            <w:pPr>
              <w:spacing w:line="211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117" w:lineRule="exact"/>
      </w:pPr>
    </w:p>
    <w:p>
      <w:pPr>
        <w:spacing w:line="117" w:lineRule="exact"/>
        <w:sectPr>
          <w:pgSz w:w="11906" w:h="16840"/>
          <w:pgMar w:top="1431" w:right="1688" w:bottom="0" w:left="1686" w:header="0" w:footer="0" w:gutter="0"/>
          <w:cols w:equalWidth="0" w:num="1">
            <w:col w:w="8531"/>
          </w:cols>
        </w:sectPr>
      </w:pPr>
    </w:p>
    <w:p>
      <w:pPr>
        <w:spacing w:before="139" w:line="161" w:lineRule="auto"/>
        <w:ind w:left="57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919191"/>
          <w:sz w:val="24"/>
          <w:szCs w:val="24"/>
        </w:rPr>
        <w:t>技术要求</w:t>
      </w:r>
    </w:p>
    <w:p>
      <w:pPr>
        <w:spacing w:line="117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40"/>
          <w:pgMar w:top="1431" w:right="1688" w:bottom="0" w:left="1686" w:header="0" w:footer="0" w:gutter="0"/>
          <w:cols w:equalWidth="0" w:num="2">
            <w:col w:w="7711" w:space="100"/>
            <w:col w:w="720"/>
          </w:cols>
        </w:sectPr>
      </w:pPr>
    </w:p>
    <w:tbl>
      <w:tblPr>
        <w:tblStyle w:val="5"/>
        <w:tblW w:w="85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7551"/>
        <w:gridCol w:w="4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487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71" w:line="184" w:lineRule="auto"/>
              <w:ind w:left="3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7551" w:type="dxa"/>
            <w:vAlign w:val="top"/>
          </w:tcPr>
          <w:p>
            <w:pPr>
              <w:spacing w:before="40" w:line="221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课程实施方案-1）总体响应方案，2）课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程架构设计，3）具体实施方案，</w:t>
            </w:r>
          </w:p>
          <w:p>
            <w:pPr>
              <w:spacing w:before="64" w:line="239" w:lineRule="auto"/>
              <w:ind w:left="117" w:right="1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根据招标文件的需求和投标文件响应情况进行评分：满足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 点内容得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分，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满足任意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2 点内容得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分，满足任意 1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 点内容得</w:t>
            </w:r>
            <w:r>
              <w:rPr>
                <w:rFonts w:ascii="宋体" w:hAnsi="宋体" w:eastAsia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分，完全不满足内容不得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分。</w:t>
            </w:r>
          </w:p>
          <w:p>
            <w:pPr>
              <w:spacing w:before="80" w:line="231" w:lineRule="auto"/>
              <w:ind w:left="113" w:righ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在此基础上，根据各供应商的具体相应内容按照量化的评审因素指标进一步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评审：</w:t>
            </w:r>
          </w:p>
          <w:p>
            <w:pPr>
              <w:spacing w:before="39" w:line="324" w:lineRule="exact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2"/>
                <w:szCs w:val="22"/>
              </w:rPr>
              <w:t>评审为优：内容完整详细且符合项目实际，可行性强得</w:t>
            </w:r>
            <w:r>
              <w:rPr>
                <w:rFonts w:ascii="宋体" w:hAnsi="宋体" w:eastAsia="宋体" w:cs="宋体"/>
                <w:spacing w:val="-32"/>
                <w:position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7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34"/>
                <w:position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7"/>
                <w:sz w:val="22"/>
                <w:szCs w:val="22"/>
              </w:rPr>
              <w:t>分；</w:t>
            </w:r>
          </w:p>
          <w:p>
            <w:pPr>
              <w:spacing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评审为良：内容完整，可行性较好得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分；</w:t>
            </w:r>
          </w:p>
          <w:p>
            <w:pPr>
              <w:spacing w:before="66" w:line="231" w:lineRule="auto"/>
              <w:ind w:left="113" w:right="1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评审为中：内容能符合项目部分要求，较贴近项目实际得 1 分；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评审为差：内容评审为差的得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分。</w:t>
            </w:r>
          </w:p>
          <w:p>
            <w:pPr>
              <w:spacing w:before="50" w:line="219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如果评审为差，要求专家书面说明理由，并记录在档。</w:t>
            </w:r>
          </w:p>
        </w:tc>
        <w:tc>
          <w:tcPr>
            <w:tcW w:w="487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71" w:line="184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5" w:hRule="atLeast"/>
        </w:trPr>
        <w:tc>
          <w:tcPr>
            <w:tcW w:w="487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71" w:line="184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7551" w:type="dxa"/>
            <w:vAlign w:val="top"/>
          </w:tcPr>
          <w:p>
            <w:pPr>
              <w:spacing w:before="44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课程教学大纲-1）教学目标，2）教学内容安排，3）考核方式</w:t>
            </w:r>
          </w:p>
          <w:p>
            <w:pPr>
              <w:spacing w:before="65" w:line="239" w:lineRule="auto"/>
              <w:ind w:left="117" w:right="1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根据招标文件的需求和投标文件响应情况进行评分：满足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 点内容得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分，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满足任意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2 点内容得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分，满足任意 1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 点内容得</w:t>
            </w:r>
            <w:r>
              <w:rPr>
                <w:rFonts w:ascii="宋体" w:hAnsi="宋体" w:eastAsia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分，完全不满足内容不得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分。</w:t>
            </w:r>
          </w:p>
          <w:p>
            <w:pPr>
              <w:spacing w:before="80" w:line="230" w:lineRule="auto"/>
              <w:ind w:left="113" w:righ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在此基础上，根据各供应商的具体相应内容按照量化的评审因素指标进一步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评审：</w:t>
            </w:r>
          </w:p>
          <w:p>
            <w:pPr>
              <w:spacing w:before="41" w:line="324" w:lineRule="exact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2"/>
                <w:szCs w:val="22"/>
              </w:rPr>
              <w:t>评审为优：内容完整详细且符合项目实际，可行性强得</w:t>
            </w:r>
            <w:r>
              <w:rPr>
                <w:rFonts w:ascii="宋体" w:hAnsi="宋体" w:eastAsia="宋体" w:cs="宋体"/>
                <w:spacing w:val="-32"/>
                <w:position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7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34"/>
                <w:position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7"/>
                <w:sz w:val="22"/>
                <w:szCs w:val="22"/>
              </w:rPr>
              <w:t>分；</w:t>
            </w:r>
          </w:p>
          <w:p>
            <w:pPr>
              <w:spacing w:before="1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评审为良：内容完整，可行性较好得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分；</w:t>
            </w:r>
          </w:p>
          <w:p>
            <w:pPr>
              <w:spacing w:before="68" w:line="230" w:lineRule="auto"/>
              <w:ind w:left="113" w:right="13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评审为中：内容能符合项目部分要求，较贴近项目实际得 1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评审为差：内容评审为差的得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分。</w:t>
            </w:r>
          </w:p>
          <w:p>
            <w:pPr>
              <w:spacing w:before="50" w:line="219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如果评审为差，要求专家书面说明理由，并记录在档</w:t>
            </w:r>
          </w:p>
        </w:tc>
        <w:tc>
          <w:tcPr>
            <w:tcW w:w="487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71" w:line="184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7" w:hRule="atLeast"/>
        </w:trPr>
        <w:tc>
          <w:tcPr>
            <w:tcW w:w="487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72" w:line="184" w:lineRule="auto"/>
              <w:ind w:left="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7551" w:type="dxa"/>
            <w:vAlign w:val="top"/>
          </w:tcPr>
          <w:p>
            <w:pPr>
              <w:spacing w:before="76" w:line="231" w:lineRule="auto"/>
              <w:ind w:left="135" w:right="354" w:hanging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其他相关课程配套-1)教学课件，2)实验手册，3)教师培训大纲，4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)试题库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,</w:t>
            </w:r>
            <w:r>
              <w:rPr>
                <w:rFonts w:ascii="宋体" w:hAnsi="宋体" w:eastAsia="宋体" w:cs="宋体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5)课程辅助材料</w:t>
            </w:r>
          </w:p>
          <w:p>
            <w:pPr>
              <w:spacing w:before="85" w:line="239" w:lineRule="auto"/>
              <w:ind w:left="119" w:right="246" w:hanging="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根据招标文件的需求和投标文件响应情况进行评分：满足</w:t>
            </w:r>
            <w:r>
              <w:rPr>
                <w:rFonts w:ascii="宋体" w:hAnsi="宋体" w:eastAsia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 点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内容得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18 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,</w:t>
            </w:r>
            <w:r>
              <w:rPr>
                <w:rFonts w:ascii="宋体" w:hAnsi="宋体" w:eastAsia="宋体" w:cs="宋体"/>
                <w:spacing w:val="7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满足任意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4 点内容得</w:t>
            </w:r>
            <w:r>
              <w:rPr>
                <w:rFonts w:ascii="宋体" w:hAnsi="宋体" w:eastAsia="宋体" w:cs="宋体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12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分，满足任意 3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点内容得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8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分，满足任意</w:t>
            </w:r>
            <w:r>
              <w:rPr>
                <w:rFonts w:ascii="宋体" w:hAnsi="宋体" w:eastAsia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点内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容得</w:t>
            </w:r>
            <w:r>
              <w:rPr>
                <w:rFonts w:ascii="宋体" w:hAnsi="宋体" w:eastAsia="宋体" w:cs="宋体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分，满足任意 1 点内容得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分，完全不满足内容不得分。</w:t>
            </w:r>
          </w:p>
          <w:p>
            <w:pPr>
              <w:spacing w:before="81" w:line="231" w:lineRule="auto"/>
              <w:ind w:left="113" w:righ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在此基础上，根据各供应商的具体相应内容按照量化的评审因素指标进一步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评审：</w:t>
            </w:r>
          </w:p>
          <w:p>
            <w:pPr>
              <w:spacing w:before="39" w:line="324" w:lineRule="exact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2"/>
                <w:szCs w:val="22"/>
              </w:rPr>
              <w:t>评审为优：内容完整详细且符合项目实际，可行性强得</w:t>
            </w:r>
            <w:r>
              <w:rPr>
                <w:rFonts w:ascii="宋体" w:hAnsi="宋体" w:eastAsia="宋体" w:cs="宋体"/>
                <w:spacing w:val="-32"/>
                <w:position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7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34"/>
                <w:position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7"/>
                <w:sz w:val="22"/>
                <w:szCs w:val="22"/>
              </w:rPr>
              <w:t>分；</w:t>
            </w:r>
          </w:p>
          <w:p>
            <w:pPr>
              <w:spacing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评审为良：内容完整，可行性较好得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分；</w:t>
            </w:r>
          </w:p>
          <w:p>
            <w:pPr>
              <w:spacing w:before="66" w:line="231" w:lineRule="auto"/>
              <w:ind w:left="113" w:right="13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评审为中：内容能符合项目部分要求，较贴近项目实际得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分；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评审为差：内容评审为差的得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分。</w:t>
            </w:r>
          </w:p>
          <w:p>
            <w:pPr>
              <w:spacing w:before="49" w:line="198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如果评审为差，要求专家书面说明理由，并记录在档</w:t>
            </w:r>
          </w:p>
        </w:tc>
        <w:tc>
          <w:tcPr>
            <w:tcW w:w="487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72" w:line="184" w:lineRule="auto"/>
              <w:ind w:left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40"/>
          <w:pgMar w:top="1431" w:right="1688" w:bottom="0" w:left="1686" w:header="0" w:footer="0" w:gutter="0"/>
          <w:cols w:equalWidth="0" w:num="1">
            <w:col w:w="8531"/>
          </w:cols>
        </w:sectPr>
      </w:pPr>
    </w:p>
    <w:tbl>
      <w:tblPr>
        <w:tblStyle w:val="5"/>
        <w:tblW w:w="85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7551"/>
        <w:gridCol w:w="4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7" w:hRule="atLeast"/>
        </w:trPr>
        <w:tc>
          <w:tcPr>
            <w:tcW w:w="487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71" w:line="18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7551" w:type="dxa"/>
            <w:vAlign w:val="top"/>
          </w:tcPr>
          <w:p>
            <w:pPr>
              <w:spacing w:before="45" w:line="358" w:lineRule="exact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10"/>
                <w:sz w:val="22"/>
                <w:szCs w:val="22"/>
              </w:rPr>
              <w:t>质量完成时间保障措施及方案</w:t>
            </w:r>
          </w:p>
          <w:p>
            <w:pPr>
              <w:spacing w:line="220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1.课程时间保障措施及方案；</w:t>
            </w:r>
          </w:p>
          <w:p>
            <w:pPr>
              <w:spacing w:before="64" w:line="220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2.课程内容保障措施及方案；</w:t>
            </w:r>
          </w:p>
          <w:p>
            <w:pPr>
              <w:spacing w:before="47" w:line="220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3.课程效果障措施及方案；</w:t>
            </w:r>
          </w:p>
          <w:p>
            <w:pPr>
              <w:spacing w:before="69" w:line="238" w:lineRule="auto"/>
              <w:ind w:left="117" w:right="1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根据招标文件的需求和投标文件响应情况进行评分：满足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 点内容得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分，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满足任意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2 点内容得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分，满足任意 1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 点内容得</w:t>
            </w:r>
            <w:r>
              <w:rPr>
                <w:rFonts w:ascii="宋体" w:hAnsi="宋体" w:eastAsia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分，完全不满足内容不得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分。</w:t>
            </w:r>
          </w:p>
          <w:p>
            <w:pPr>
              <w:spacing w:before="83" w:line="230" w:lineRule="auto"/>
              <w:ind w:left="113" w:righ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在此基础上，根据各供应商的具体相应内容按照量化的评审因素指标进一步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评审：</w:t>
            </w:r>
          </w:p>
          <w:p>
            <w:pPr>
              <w:spacing w:before="39" w:line="326" w:lineRule="exact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2"/>
                <w:szCs w:val="22"/>
              </w:rPr>
              <w:t>评审为优：内容完整详细且符合项目实际，可行性强得</w:t>
            </w:r>
            <w:r>
              <w:rPr>
                <w:rFonts w:ascii="宋体" w:hAnsi="宋体" w:eastAsia="宋体" w:cs="宋体"/>
                <w:spacing w:val="-32"/>
                <w:position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7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34"/>
                <w:position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7"/>
                <w:sz w:val="22"/>
                <w:szCs w:val="22"/>
              </w:rPr>
              <w:t>分；</w:t>
            </w:r>
          </w:p>
          <w:p>
            <w:pPr>
              <w:spacing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评审为良：内容完整，可行性较好得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分；</w:t>
            </w:r>
          </w:p>
          <w:p>
            <w:pPr>
              <w:spacing w:before="68" w:line="230" w:lineRule="auto"/>
              <w:ind w:left="113" w:right="13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评审为中：内容能符合项目部分要求，较贴近项目实际得 1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评审为差：内容评审为差的得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分。</w:t>
            </w:r>
          </w:p>
          <w:p>
            <w:pPr>
              <w:spacing w:before="53" w:line="199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如果评审为差，要求专家书面说明理由，并记录在档</w:t>
            </w:r>
          </w:p>
        </w:tc>
        <w:tc>
          <w:tcPr>
            <w:tcW w:w="487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71" w:line="184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487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71" w:line="182" w:lineRule="auto"/>
              <w:ind w:left="2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7551" w:type="dxa"/>
            <w:vAlign w:val="top"/>
          </w:tcPr>
          <w:p>
            <w:pPr>
              <w:spacing w:before="80" w:line="230" w:lineRule="auto"/>
              <w:ind w:left="151" w:right="184" w:hanging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项目完成（课程结束）后的服务承诺，评审内容：投标人承诺以下全部四项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的得 10</w:t>
            </w:r>
            <w:r>
              <w:rPr>
                <w:rFonts w:ascii="宋体" w:hAnsi="宋体" w:eastAsia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分，否则不得分。</w:t>
            </w:r>
          </w:p>
          <w:p>
            <w:pPr>
              <w:spacing w:before="54" w:line="220" w:lineRule="auto"/>
              <w:ind w:left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1.课程结束后的无限期服务承诺；</w:t>
            </w:r>
          </w:p>
          <w:p>
            <w:pPr>
              <w:spacing w:before="35" w:line="324" w:lineRule="exact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2"/>
                <w:szCs w:val="22"/>
              </w:rPr>
              <w:t>2.课程结束后的无限期的延续服务时间；</w:t>
            </w:r>
          </w:p>
          <w:p>
            <w:pPr>
              <w:spacing w:line="220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3.课程结束后的人员安排计划；</w:t>
            </w:r>
          </w:p>
          <w:p>
            <w:pPr>
              <w:spacing w:before="50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4.能为学生提供教育档案建立或是长期跟踪服务。</w:t>
            </w:r>
          </w:p>
          <w:p>
            <w:pPr>
              <w:spacing w:before="68" w:line="227" w:lineRule="auto"/>
              <w:ind w:left="170" w:right="186" w:hanging="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备注：按以上要求提供承诺（格式自定）作为得分依据，未提供承诺或承诺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内容不满足要求不得分。</w:t>
            </w:r>
          </w:p>
        </w:tc>
        <w:tc>
          <w:tcPr>
            <w:tcW w:w="487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72" w:line="184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487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72" w:line="184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7551" w:type="dxa"/>
            <w:vAlign w:val="top"/>
          </w:tcPr>
          <w:p>
            <w:pPr>
              <w:spacing w:before="85" w:line="230" w:lineRule="auto"/>
              <w:ind w:left="150" w:right="579" w:hanging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违约承诺-评审内容：投标人承诺以下全部三项的得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分，否则不得分。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1.人员严格按照招标文件及投标承诺配置；</w:t>
            </w:r>
          </w:p>
          <w:p>
            <w:pPr>
              <w:spacing w:before="54" w:line="220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2.服务质量达到招标文件要求；</w:t>
            </w:r>
          </w:p>
          <w:p>
            <w:pPr>
              <w:spacing w:before="47" w:line="220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3.对未能达到的管理要求承担管理责任。</w:t>
            </w:r>
          </w:p>
          <w:p>
            <w:pPr>
              <w:spacing w:before="65" w:line="226" w:lineRule="auto"/>
              <w:ind w:left="170" w:right="186" w:hanging="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备注：按以上要求提供承诺（格式自定）作为得分依据，未提供承诺或承诺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内容不满足要求不得分。</w:t>
            </w:r>
          </w:p>
        </w:tc>
        <w:tc>
          <w:tcPr>
            <w:tcW w:w="487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71" w:line="182" w:lineRule="auto"/>
              <w:ind w:left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87" w:type="dxa"/>
            <w:vAlign w:val="top"/>
          </w:tcPr>
          <w:p>
            <w:pPr>
              <w:pStyle w:val="6"/>
            </w:pPr>
          </w:p>
        </w:tc>
        <w:tc>
          <w:tcPr>
            <w:tcW w:w="7551" w:type="dxa"/>
            <w:vAlign w:val="top"/>
          </w:tcPr>
          <w:p>
            <w:pPr>
              <w:spacing w:before="66" w:line="207" w:lineRule="auto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总计：</w:t>
            </w:r>
          </w:p>
        </w:tc>
        <w:tc>
          <w:tcPr>
            <w:tcW w:w="487" w:type="dxa"/>
            <w:vAlign w:val="top"/>
          </w:tcPr>
          <w:p>
            <w:pPr>
              <w:spacing w:before="103" w:line="176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70</w:t>
            </w:r>
          </w:p>
        </w:tc>
      </w:tr>
    </w:tbl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3" w:line="161" w:lineRule="auto"/>
        <w:ind w:left="58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747474"/>
          <w:sz w:val="24"/>
          <w:szCs w:val="24"/>
        </w:rPr>
        <w:t>商务部分</w:t>
      </w:r>
    </w:p>
    <w:p>
      <w:pPr>
        <w:spacing w:line="51" w:lineRule="auto"/>
        <w:rPr>
          <w:rFonts w:ascii="Arial"/>
          <w:sz w:val="2"/>
        </w:rPr>
      </w:pPr>
    </w:p>
    <w:tbl>
      <w:tblPr>
        <w:tblStyle w:val="5"/>
        <w:tblW w:w="85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7551"/>
        <w:gridCol w:w="4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487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72" w:line="184" w:lineRule="auto"/>
              <w:ind w:left="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7551" w:type="dxa"/>
            <w:vAlign w:val="top"/>
          </w:tcPr>
          <w:p>
            <w:pPr>
              <w:spacing w:before="84" w:line="241" w:lineRule="auto"/>
              <w:ind w:left="118" w:right="98" w:hanging="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报价是否低于预算。（满足采购文件要求且投标价格最低的分项投标报价为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此分项评标基准价，其价格为满分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分。其他投标人的分项价格分统一按下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列公式计算：分项得分=（分项评标基准价/投标报价） ×20。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数值取小数点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后一位。将两个分项得分相加即为投标报价总得分。）</w:t>
            </w:r>
          </w:p>
        </w:tc>
        <w:tc>
          <w:tcPr>
            <w:tcW w:w="487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72" w:line="184" w:lineRule="auto"/>
              <w:ind w:left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7" w:type="dxa"/>
            <w:vAlign w:val="top"/>
          </w:tcPr>
          <w:p>
            <w:pPr>
              <w:spacing w:before="97" w:line="184" w:lineRule="auto"/>
              <w:ind w:left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7551" w:type="dxa"/>
            <w:vAlign w:val="top"/>
          </w:tcPr>
          <w:p>
            <w:pPr>
              <w:spacing w:before="38" w:line="201" w:lineRule="auto"/>
              <w:ind w:left="124" w:righ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投标人近三年以来所从事人工智能软件研发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服务等相关业绩证明，每有一份得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分，最高得</w:t>
            </w:r>
            <w:r>
              <w:rPr>
                <w:rFonts w:ascii="宋体" w:hAnsi="宋体" w:eastAsia="宋体" w:cs="宋体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分。</w:t>
            </w:r>
          </w:p>
        </w:tc>
        <w:tc>
          <w:tcPr>
            <w:tcW w:w="487" w:type="dxa"/>
            <w:vAlign w:val="top"/>
          </w:tcPr>
          <w:p>
            <w:pPr>
              <w:spacing w:before="97" w:line="184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87" w:type="dxa"/>
            <w:vAlign w:val="top"/>
          </w:tcPr>
          <w:p>
            <w:pPr>
              <w:pStyle w:val="6"/>
            </w:pPr>
          </w:p>
        </w:tc>
        <w:tc>
          <w:tcPr>
            <w:tcW w:w="7551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spacing w:before="100" w:line="177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ZDI2ZWM4OWIxMjFjNzVjNzFhMDU3MmQ5ODA2NGIifQ=="/>
  </w:docVars>
  <w:rsids>
    <w:rsidRoot w:val="34F16796"/>
    <w:rsid w:val="31330729"/>
    <w:rsid w:val="34F1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2023-11-20T07:52:00Z</dcterms:created>
  <dc:creator>datong</dc:creator>
  <cp:lastModifiedBy>datong</cp:lastModifiedBy>
  <dcterms:modified xsi:type="dcterms:W3CDTF">2023-11-20T08:31:49Z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BBD32E470F414AC2823A13DC9FF20C0E_11</vt:lpwstr>
  </property>
</Properties>
</file>